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DCD" w:rsidRPr="00312EFA" w:rsidRDefault="00902DCD" w:rsidP="00902DCD">
      <w:pPr>
        <w:spacing w:before="120" w:after="60"/>
        <w:jc w:val="center"/>
        <w:rPr>
          <w:rFonts w:ascii="Arial" w:hAnsi="Arial" w:cs="Arial"/>
          <w:b/>
          <w:smallCaps/>
          <w:sz w:val="22"/>
          <w:szCs w:val="22"/>
        </w:rPr>
      </w:pPr>
      <w:r w:rsidRPr="00312EFA">
        <w:rPr>
          <w:rFonts w:ascii="Arial" w:hAnsi="Arial" w:cs="Arial"/>
          <w:b/>
          <w:smallCaps/>
          <w:sz w:val="22"/>
          <w:szCs w:val="22"/>
        </w:rPr>
        <w:t>North Bethesda Middle School</w:t>
      </w:r>
      <w:r w:rsidRPr="00312EFA">
        <w:rPr>
          <w:rFonts w:ascii="Arial" w:hAnsi="Arial" w:cs="Arial"/>
          <w:b/>
          <w:smallCaps/>
          <w:sz w:val="22"/>
          <w:szCs w:val="22"/>
        </w:rPr>
        <w:br/>
        <w:t>Discipline Policy</w:t>
      </w:r>
    </w:p>
    <w:p w:rsidR="00902DCD" w:rsidRPr="00353AD2" w:rsidRDefault="00902DCD" w:rsidP="00902DCD">
      <w:pPr>
        <w:spacing w:after="40"/>
        <w:rPr>
          <w:rFonts w:ascii="Arial" w:hAnsi="Arial" w:cs="Arial"/>
          <w:sz w:val="20"/>
        </w:rPr>
      </w:pPr>
      <w:r w:rsidRPr="00353AD2">
        <w:rPr>
          <w:rFonts w:ascii="Arial" w:hAnsi="Arial" w:cs="Arial"/>
          <w:sz w:val="20"/>
        </w:rPr>
        <w:t>The NBMS discipline policy has been developed to help create and maintain an environment in which optimum learning can take place. An effective school discipline policy encourages a positive learning environment and minimizes the potential for disruptive behavior. Discipline focuses on the development of attitudes in students, which lead them to respect the necessity for regulations and the desire to conform to them. The discipline policy is also intended to improve students’ abilities to be responsible citizens at school and in the greater community. School discipline requires the partnership of parents, students, and staff to work together. Students, staff, and the community need to be aware of the school’s expectations for student behavior and the consequences if these expectations are not met. This policy defines the students’ rights and responsibilities.</w:t>
      </w:r>
    </w:p>
    <w:p w:rsidR="00902DCD" w:rsidRPr="00353AD2" w:rsidRDefault="00902DCD" w:rsidP="00902DCD">
      <w:pPr>
        <w:spacing w:after="40"/>
        <w:ind w:left="630" w:hanging="360"/>
        <w:rPr>
          <w:rFonts w:ascii="Arial" w:hAnsi="Arial" w:cs="Arial"/>
          <w:sz w:val="20"/>
        </w:rPr>
      </w:pPr>
      <w:r w:rsidRPr="00353AD2">
        <w:rPr>
          <w:rFonts w:ascii="Arial" w:hAnsi="Arial" w:cs="Arial"/>
          <w:sz w:val="20"/>
        </w:rPr>
        <w:t>Every student at North Bethesda Middle School has three basic rights:</w:t>
      </w:r>
    </w:p>
    <w:p w:rsidR="00902DCD" w:rsidRPr="00353AD2" w:rsidRDefault="00902DCD" w:rsidP="00902DCD">
      <w:pPr>
        <w:numPr>
          <w:ilvl w:val="0"/>
          <w:numId w:val="1"/>
        </w:numPr>
        <w:tabs>
          <w:tab w:val="clear" w:pos="720"/>
        </w:tabs>
        <w:spacing w:after="40"/>
        <w:ind w:left="630"/>
        <w:rPr>
          <w:rFonts w:ascii="Arial" w:hAnsi="Arial" w:cs="Arial"/>
          <w:sz w:val="20"/>
        </w:rPr>
      </w:pPr>
      <w:r w:rsidRPr="00353AD2">
        <w:rPr>
          <w:rFonts w:ascii="Arial" w:hAnsi="Arial" w:cs="Arial"/>
          <w:sz w:val="20"/>
        </w:rPr>
        <w:t>The right to be safe</w:t>
      </w:r>
    </w:p>
    <w:p w:rsidR="00902DCD" w:rsidRPr="00353AD2" w:rsidRDefault="00902DCD" w:rsidP="00902DCD">
      <w:pPr>
        <w:numPr>
          <w:ilvl w:val="0"/>
          <w:numId w:val="1"/>
        </w:numPr>
        <w:tabs>
          <w:tab w:val="clear" w:pos="720"/>
        </w:tabs>
        <w:spacing w:after="40"/>
        <w:ind w:left="630"/>
        <w:rPr>
          <w:rFonts w:ascii="Arial" w:hAnsi="Arial" w:cs="Arial"/>
          <w:sz w:val="20"/>
        </w:rPr>
      </w:pPr>
      <w:r w:rsidRPr="00353AD2">
        <w:rPr>
          <w:rFonts w:ascii="Arial" w:hAnsi="Arial" w:cs="Arial"/>
          <w:sz w:val="20"/>
        </w:rPr>
        <w:t>The right to feel safe</w:t>
      </w:r>
    </w:p>
    <w:p w:rsidR="00902DCD" w:rsidRPr="00353AD2" w:rsidRDefault="00902DCD" w:rsidP="00902DCD">
      <w:pPr>
        <w:numPr>
          <w:ilvl w:val="0"/>
          <w:numId w:val="1"/>
        </w:numPr>
        <w:tabs>
          <w:tab w:val="clear" w:pos="720"/>
        </w:tabs>
        <w:spacing w:after="40"/>
        <w:ind w:left="630"/>
        <w:rPr>
          <w:rFonts w:ascii="Arial" w:hAnsi="Arial" w:cs="Arial"/>
          <w:sz w:val="20"/>
        </w:rPr>
      </w:pPr>
      <w:r w:rsidRPr="00353AD2">
        <w:rPr>
          <w:rFonts w:ascii="Arial" w:hAnsi="Arial" w:cs="Arial"/>
          <w:sz w:val="20"/>
        </w:rPr>
        <w:t>The right to learn</w:t>
      </w:r>
    </w:p>
    <w:p w:rsidR="00902DCD" w:rsidRPr="00353AD2" w:rsidRDefault="00902DCD" w:rsidP="00902DCD">
      <w:pPr>
        <w:spacing w:after="40"/>
        <w:rPr>
          <w:rFonts w:ascii="Arial" w:hAnsi="Arial" w:cs="Arial"/>
          <w:sz w:val="20"/>
        </w:rPr>
      </w:pPr>
      <w:r w:rsidRPr="00353AD2">
        <w:rPr>
          <w:rFonts w:ascii="Arial" w:hAnsi="Arial" w:cs="Arial"/>
          <w:sz w:val="20"/>
        </w:rPr>
        <w:t>To ensure that all students enjoy these rights, each student must expect the best of oneself, challenge his/her mind, accept responsibility for his/her actions, and respect all staff, peers, and the environment.</w:t>
      </w:r>
    </w:p>
    <w:p w:rsidR="00902DCD" w:rsidRPr="00353AD2" w:rsidRDefault="00902DCD" w:rsidP="00902DCD">
      <w:pPr>
        <w:spacing w:after="40"/>
        <w:rPr>
          <w:rFonts w:ascii="Arial" w:hAnsi="Arial" w:cs="Arial"/>
          <w:b/>
          <w:smallCaps/>
          <w:sz w:val="20"/>
        </w:rPr>
      </w:pPr>
      <w:r w:rsidRPr="00353AD2">
        <w:rPr>
          <w:rFonts w:ascii="Arial" w:hAnsi="Arial" w:cs="Arial"/>
          <w:b/>
          <w:smallCaps/>
          <w:sz w:val="20"/>
        </w:rPr>
        <w:t xml:space="preserve">General Disciplinary Infractions. </w:t>
      </w:r>
      <w:r w:rsidRPr="00353AD2">
        <w:rPr>
          <w:rFonts w:ascii="Arial" w:hAnsi="Arial" w:cs="Arial"/>
          <w:sz w:val="20"/>
        </w:rPr>
        <w:t>General disciplinary infractions are divided into four categories of behavior:</w:t>
      </w:r>
    </w:p>
    <w:p w:rsidR="00902DCD" w:rsidRPr="00353AD2" w:rsidRDefault="00902DCD" w:rsidP="00902DCD">
      <w:pPr>
        <w:numPr>
          <w:ilvl w:val="0"/>
          <w:numId w:val="4"/>
        </w:numPr>
        <w:tabs>
          <w:tab w:val="clear" w:pos="720"/>
        </w:tabs>
        <w:spacing w:after="40"/>
        <w:ind w:left="360"/>
        <w:rPr>
          <w:rFonts w:ascii="Arial" w:hAnsi="Arial" w:cs="Arial"/>
          <w:sz w:val="20"/>
        </w:rPr>
      </w:pPr>
      <w:r w:rsidRPr="00353AD2">
        <w:rPr>
          <w:rFonts w:ascii="Arial" w:hAnsi="Arial" w:cs="Arial"/>
          <w:sz w:val="20"/>
        </w:rPr>
        <w:t>Behavior that will physically hurt anyone, including self, such as fighting, pushing, shoving, running in the school halls, throwing objects, carrying dangerous objects, and inappropriately using materials or equipment</w:t>
      </w:r>
    </w:p>
    <w:p w:rsidR="00902DCD" w:rsidRPr="00353AD2" w:rsidRDefault="00902DCD" w:rsidP="00902DCD">
      <w:pPr>
        <w:numPr>
          <w:ilvl w:val="0"/>
          <w:numId w:val="4"/>
        </w:numPr>
        <w:tabs>
          <w:tab w:val="clear" w:pos="720"/>
        </w:tabs>
        <w:spacing w:after="40"/>
        <w:ind w:left="360"/>
        <w:rPr>
          <w:rFonts w:ascii="Arial" w:hAnsi="Arial" w:cs="Arial"/>
          <w:sz w:val="20"/>
        </w:rPr>
      </w:pPr>
      <w:r w:rsidRPr="00353AD2">
        <w:rPr>
          <w:rFonts w:ascii="Arial" w:hAnsi="Arial" w:cs="Arial"/>
          <w:sz w:val="20"/>
        </w:rPr>
        <w:t>Behaviors that hurt another person’s feelings (psychological hurt) including: name calling, putdowns, intimidation, group isolation, sexual harassment, and other behaviors that are designed to devalue or hurt another person</w:t>
      </w:r>
    </w:p>
    <w:p w:rsidR="00902DCD" w:rsidRPr="00353AD2" w:rsidRDefault="00902DCD" w:rsidP="00902DCD">
      <w:pPr>
        <w:numPr>
          <w:ilvl w:val="0"/>
          <w:numId w:val="4"/>
        </w:numPr>
        <w:tabs>
          <w:tab w:val="clear" w:pos="720"/>
        </w:tabs>
        <w:spacing w:after="40"/>
        <w:ind w:left="360"/>
        <w:rPr>
          <w:rFonts w:ascii="Arial" w:hAnsi="Arial" w:cs="Arial"/>
          <w:sz w:val="20"/>
        </w:rPr>
      </w:pPr>
      <w:r w:rsidRPr="00353AD2">
        <w:rPr>
          <w:rFonts w:ascii="Arial" w:hAnsi="Arial" w:cs="Arial"/>
          <w:sz w:val="20"/>
        </w:rPr>
        <w:t>Behavior that damages, destroys, or causes the loss of personal or school property including the following examples: the irresponsible use of instructional materials (as well as use of computers and the Internet), theft, malicious destruction or defacement, and manipulating locks or lockers other than your own</w:t>
      </w:r>
    </w:p>
    <w:p w:rsidR="00902DCD" w:rsidRPr="00353AD2" w:rsidRDefault="00902DCD" w:rsidP="00902DCD">
      <w:pPr>
        <w:numPr>
          <w:ilvl w:val="0"/>
          <w:numId w:val="4"/>
        </w:numPr>
        <w:tabs>
          <w:tab w:val="clear" w:pos="720"/>
        </w:tabs>
        <w:spacing w:after="40"/>
        <w:ind w:left="360"/>
        <w:rPr>
          <w:rFonts w:ascii="Arial" w:hAnsi="Arial" w:cs="Arial"/>
          <w:sz w:val="20"/>
        </w:rPr>
      </w:pPr>
      <w:r w:rsidRPr="00353AD2">
        <w:rPr>
          <w:rFonts w:ascii="Arial" w:hAnsi="Arial" w:cs="Arial"/>
          <w:sz w:val="20"/>
        </w:rPr>
        <w:t xml:space="preserve">Behavior that interrupts the instructional program, including: failure to bring the necessary materials for class such as books, paper, pen/pencils, and the P.E. uniform; bullying, clowning, excessive attention-getting and off-task behaviors, flagrant tardiness, speech that contains profanity or obscenities, play fighting, or inciting a fight. </w:t>
      </w:r>
    </w:p>
    <w:p w:rsidR="00902DCD" w:rsidRPr="00353AD2" w:rsidRDefault="00902DCD" w:rsidP="00902DCD">
      <w:pPr>
        <w:spacing w:after="40"/>
        <w:rPr>
          <w:rFonts w:ascii="Arial" w:hAnsi="Arial" w:cs="Arial"/>
          <w:color w:val="000000"/>
          <w:sz w:val="20"/>
        </w:rPr>
      </w:pPr>
      <w:r w:rsidRPr="00353AD2">
        <w:rPr>
          <w:rFonts w:ascii="Arial" w:hAnsi="Arial" w:cs="Arial"/>
          <w:sz w:val="20"/>
        </w:rPr>
        <w:t>At all times, cooperative and appropriate behavior is expected in both classroom and non-classroom activities such as assemblies, athletic events, cafeteria, and other activities.</w:t>
      </w:r>
      <w:r>
        <w:rPr>
          <w:rFonts w:ascii="Arial" w:hAnsi="Arial" w:cs="Arial"/>
          <w:sz w:val="20"/>
        </w:rPr>
        <w:t xml:space="preserve"> </w:t>
      </w:r>
      <w:r w:rsidRPr="00353AD2">
        <w:rPr>
          <w:rFonts w:ascii="Arial" w:hAnsi="Arial" w:cs="Arial"/>
          <w:color w:val="000000"/>
          <w:sz w:val="20"/>
        </w:rPr>
        <w:t>The following procedures are typically followed when inappropriate behavior is observed:</w:t>
      </w:r>
    </w:p>
    <w:p w:rsidR="00902DCD" w:rsidRPr="00353AD2" w:rsidRDefault="00902DCD" w:rsidP="00902DCD">
      <w:pPr>
        <w:numPr>
          <w:ilvl w:val="0"/>
          <w:numId w:val="2"/>
        </w:numPr>
        <w:tabs>
          <w:tab w:val="clear" w:pos="420"/>
        </w:tabs>
        <w:spacing w:after="40"/>
        <w:ind w:left="360"/>
        <w:rPr>
          <w:rFonts w:ascii="Arial" w:hAnsi="Arial" w:cs="Arial"/>
          <w:color w:val="000000"/>
          <w:sz w:val="20"/>
        </w:rPr>
      </w:pPr>
      <w:r w:rsidRPr="00353AD2">
        <w:rPr>
          <w:rFonts w:ascii="Arial" w:hAnsi="Arial" w:cs="Arial"/>
          <w:color w:val="000000"/>
          <w:sz w:val="20"/>
        </w:rPr>
        <w:t xml:space="preserve">Student’s first behavioral problem in the classroom results in a teacher-student conference. </w:t>
      </w:r>
    </w:p>
    <w:p w:rsidR="00902DCD" w:rsidRPr="00353AD2" w:rsidRDefault="00902DCD" w:rsidP="00902DCD">
      <w:pPr>
        <w:numPr>
          <w:ilvl w:val="0"/>
          <w:numId w:val="2"/>
        </w:numPr>
        <w:tabs>
          <w:tab w:val="clear" w:pos="420"/>
        </w:tabs>
        <w:spacing w:after="40"/>
        <w:ind w:left="360"/>
        <w:rPr>
          <w:rFonts w:ascii="Arial" w:hAnsi="Arial" w:cs="Arial"/>
          <w:color w:val="000000"/>
          <w:sz w:val="20"/>
        </w:rPr>
      </w:pPr>
      <w:r w:rsidRPr="00353AD2">
        <w:rPr>
          <w:rFonts w:ascii="Arial" w:hAnsi="Arial" w:cs="Arial"/>
          <w:color w:val="000000"/>
          <w:sz w:val="20"/>
        </w:rPr>
        <w:t>A second minor incident may result in a teacher-student conference, followed by a second consequence such as a before school, lunch, or after-school detention. Teachers will notify parents whenever students are retained after school. Teachers will document inappropriate behaviors in writing and when necessary notify other staff members. A conference with the counselor may be scheduled.</w:t>
      </w:r>
    </w:p>
    <w:p w:rsidR="00902DCD" w:rsidRPr="00353AD2" w:rsidRDefault="00902DCD" w:rsidP="00902DCD">
      <w:pPr>
        <w:numPr>
          <w:ilvl w:val="0"/>
          <w:numId w:val="2"/>
        </w:numPr>
        <w:tabs>
          <w:tab w:val="clear" w:pos="420"/>
        </w:tabs>
        <w:spacing w:after="40"/>
        <w:ind w:left="360"/>
        <w:rPr>
          <w:rFonts w:ascii="Arial" w:hAnsi="Arial" w:cs="Arial"/>
          <w:sz w:val="20"/>
        </w:rPr>
      </w:pPr>
      <w:r w:rsidRPr="00353AD2">
        <w:rPr>
          <w:rFonts w:ascii="Arial" w:hAnsi="Arial" w:cs="Arial"/>
          <w:sz w:val="20"/>
        </w:rPr>
        <w:t xml:space="preserve">Serious or repeated behavior problems will be referred to an administrator. Written documentation and/or a student referral form will accompany students who are sent to the office. The administrator will determine consequences, which could include lunch detention, after-school detention, and in or out of school suspension. The administrator will notify parents by telephone, and a parent conference may be necessary. The teacher will be notified of the action taken. </w:t>
      </w:r>
    </w:p>
    <w:p w:rsidR="00902DCD" w:rsidRPr="00353AD2" w:rsidRDefault="00902DCD" w:rsidP="00902DCD">
      <w:pPr>
        <w:numPr>
          <w:ilvl w:val="0"/>
          <w:numId w:val="2"/>
        </w:numPr>
        <w:tabs>
          <w:tab w:val="clear" w:pos="420"/>
        </w:tabs>
        <w:spacing w:after="40"/>
        <w:ind w:left="360"/>
        <w:rPr>
          <w:rFonts w:ascii="Arial" w:hAnsi="Arial" w:cs="Arial"/>
          <w:sz w:val="20"/>
        </w:rPr>
      </w:pPr>
      <w:r w:rsidRPr="00353AD2">
        <w:rPr>
          <w:rFonts w:ascii="Arial" w:hAnsi="Arial" w:cs="Arial"/>
          <w:sz w:val="20"/>
        </w:rPr>
        <w:t>When in-school alternatives are not successful, a conference will be arranged that usually involve the student, parents, counselor, and a school administrator. During the conference, parents will be made aware of the resources available through the school system as well as outside agencies that might be called upon for assistance.</w:t>
      </w:r>
      <w:r w:rsidRPr="00353AD2">
        <w:rPr>
          <w:rFonts w:ascii="Arial" w:hAnsi="Arial" w:cs="Arial"/>
          <w:color w:val="FF0000"/>
          <w:sz w:val="20"/>
        </w:rPr>
        <w:t xml:space="preserve"> </w:t>
      </w:r>
      <w:r w:rsidRPr="00353AD2">
        <w:rPr>
          <w:rFonts w:ascii="Arial" w:hAnsi="Arial" w:cs="Arial"/>
          <w:sz w:val="20"/>
        </w:rPr>
        <w:t xml:space="preserve">Specific infractions and the assigned consequences for each infraction </w:t>
      </w:r>
      <w:r w:rsidRPr="00353AD2">
        <w:rPr>
          <w:rFonts w:ascii="Arial" w:hAnsi="Arial" w:cs="Arial"/>
          <w:sz w:val="20"/>
        </w:rPr>
        <w:lastRenderedPageBreak/>
        <w:t xml:space="preserve">follow. </w:t>
      </w:r>
      <w:r w:rsidRPr="00353AD2">
        <w:rPr>
          <w:rFonts w:ascii="Arial" w:hAnsi="Arial" w:cs="Arial"/>
          <w:i/>
          <w:sz w:val="20"/>
        </w:rPr>
        <w:t>The MCPS Student Rights and Responsibilities</w:t>
      </w:r>
      <w:r w:rsidRPr="00353AD2">
        <w:rPr>
          <w:rFonts w:ascii="Arial" w:hAnsi="Arial" w:cs="Arial"/>
          <w:sz w:val="20"/>
        </w:rPr>
        <w:t xml:space="preserve"> and the </w:t>
      </w:r>
      <w:r w:rsidRPr="00353AD2">
        <w:rPr>
          <w:rFonts w:ascii="Arial" w:hAnsi="Arial" w:cs="Arial"/>
          <w:i/>
          <w:sz w:val="20"/>
        </w:rPr>
        <w:t>MCPS Policies and Regulations Handbook</w:t>
      </w:r>
      <w:r w:rsidRPr="00353AD2">
        <w:rPr>
          <w:rFonts w:ascii="Arial" w:hAnsi="Arial" w:cs="Arial"/>
          <w:sz w:val="20"/>
        </w:rPr>
        <w:t xml:space="preserve"> will be enforced before, during, and after school, and during all school-related activities.</w:t>
      </w:r>
    </w:p>
    <w:p w:rsidR="00902DCD" w:rsidRDefault="00902DCD" w:rsidP="00902DCD">
      <w:pPr>
        <w:spacing w:after="40"/>
        <w:rPr>
          <w:rFonts w:ascii="Arial" w:hAnsi="Arial" w:cs="Arial"/>
          <w:b/>
          <w:smallCaps/>
          <w:color w:val="000000"/>
          <w:sz w:val="20"/>
        </w:rPr>
      </w:pPr>
    </w:p>
    <w:p w:rsidR="00902DCD" w:rsidRPr="00353AD2" w:rsidRDefault="00902DCD" w:rsidP="00902DCD">
      <w:pPr>
        <w:spacing w:after="40"/>
        <w:rPr>
          <w:rFonts w:ascii="Arial" w:hAnsi="Arial" w:cs="Arial"/>
          <w:b/>
          <w:smallCaps/>
          <w:color w:val="000000"/>
          <w:sz w:val="20"/>
        </w:rPr>
      </w:pPr>
      <w:r w:rsidRPr="00353AD2">
        <w:rPr>
          <w:rFonts w:ascii="Arial" w:hAnsi="Arial" w:cs="Arial"/>
          <w:b/>
          <w:smallCaps/>
          <w:color w:val="000000"/>
          <w:sz w:val="20"/>
        </w:rPr>
        <w:t xml:space="preserve">Sexual Harassment And Bullying Policy: </w:t>
      </w:r>
      <w:r w:rsidRPr="00353AD2">
        <w:rPr>
          <w:rFonts w:ascii="Arial" w:hAnsi="Arial" w:cs="Arial"/>
          <w:b/>
          <w:color w:val="000000"/>
          <w:sz w:val="20"/>
        </w:rPr>
        <w:t>NBMS has zero tolerance for sexual harassment and bullying.</w:t>
      </w:r>
    </w:p>
    <w:p w:rsidR="00902DCD" w:rsidRPr="00353AD2" w:rsidRDefault="00902DCD" w:rsidP="00902DCD">
      <w:pPr>
        <w:numPr>
          <w:ilvl w:val="0"/>
          <w:numId w:val="3"/>
        </w:numPr>
        <w:spacing w:after="40"/>
        <w:ind w:left="360"/>
        <w:rPr>
          <w:rFonts w:ascii="Arial" w:hAnsi="Arial" w:cs="Arial"/>
          <w:color w:val="000000"/>
          <w:sz w:val="20"/>
        </w:rPr>
      </w:pPr>
      <w:r w:rsidRPr="00353AD2">
        <w:rPr>
          <w:rFonts w:ascii="Arial" w:hAnsi="Arial" w:cs="Arial"/>
          <w:color w:val="000000"/>
          <w:sz w:val="20"/>
        </w:rPr>
        <w:t xml:space="preserve">Sexual harassment is repeated unwelcome behavior of a sexual nature, requests for sexual activities, and/or other inappropriate verbal, written, or physical conduct of a sexual nature. Examples of these behaviors include inappropriate touching, grabbing, pinching, displaying of sexual pictures/objects, spreading rumors of a sexual nature, or commenting about sexual behavior. </w:t>
      </w:r>
    </w:p>
    <w:p w:rsidR="00902DCD" w:rsidRPr="00353AD2" w:rsidRDefault="00902DCD" w:rsidP="00902DCD">
      <w:pPr>
        <w:numPr>
          <w:ilvl w:val="0"/>
          <w:numId w:val="3"/>
        </w:numPr>
        <w:spacing w:after="40"/>
        <w:ind w:left="360"/>
        <w:rPr>
          <w:rFonts w:ascii="Arial" w:hAnsi="Arial" w:cs="Arial"/>
          <w:color w:val="000000"/>
          <w:sz w:val="20"/>
        </w:rPr>
      </w:pPr>
      <w:r w:rsidRPr="00353AD2">
        <w:rPr>
          <w:rFonts w:ascii="Arial" w:hAnsi="Arial" w:cs="Arial"/>
          <w:color w:val="000000"/>
          <w:sz w:val="20"/>
        </w:rPr>
        <w:t>Bullying is intentional verbal, physical, or written conduct that creates a hostile environment and substantially interferes with educational benefits, opportunities, or performance, or with a student’s physical or psychological well-being and is motivated by an actual or perceived personal characteristic, or is threatening or seriously intimidating. The minimum consequence for sexual harassment and bullying is an administrative detention.</w:t>
      </w:r>
    </w:p>
    <w:p w:rsidR="00902DCD" w:rsidRPr="00353AD2" w:rsidRDefault="00902DCD" w:rsidP="00902DCD">
      <w:pPr>
        <w:spacing w:before="40" w:after="40"/>
        <w:rPr>
          <w:rFonts w:ascii="Arial" w:hAnsi="Arial" w:cs="Arial"/>
          <w:b/>
          <w:sz w:val="20"/>
        </w:rPr>
      </w:pPr>
      <w:r w:rsidRPr="00353AD2">
        <w:rPr>
          <w:rFonts w:ascii="Arial" w:hAnsi="Arial" w:cs="Arial"/>
          <w:b/>
          <w:sz w:val="20"/>
        </w:rPr>
        <w:t>Parents will be notified about student administrative detentions, suspensions, and as expulsion requests.</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5580"/>
        <w:gridCol w:w="3420"/>
      </w:tblGrid>
      <w:tr w:rsidR="00902DCD" w:rsidRPr="00353AD2" w:rsidTr="002573CC">
        <w:trPr>
          <w:trHeight w:val="51"/>
        </w:trPr>
        <w:tc>
          <w:tcPr>
            <w:tcW w:w="1440" w:type="dxa"/>
            <w:vAlign w:val="center"/>
          </w:tcPr>
          <w:p w:rsidR="00902DCD" w:rsidRPr="00353AD2" w:rsidRDefault="00902DCD" w:rsidP="002573CC">
            <w:pPr>
              <w:jc w:val="center"/>
              <w:rPr>
                <w:rFonts w:ascii="Arial" w:eastAsia="Times New Roman" w:hAnsi="Arial" w:cs="Arial"/>
                <w:b/>
                <w:smallCaps/>
                <w:sz w:val="20"/>
              </w:rPr>
            </w:pPr>
            <w:r w:rsidRPr="00353AD2">
              <w:rPr>
                <w:rFonts w:ascii="Arial" w:eastAsia="Times New Roman" w:hAnsi="Arial" w:cs="Arial"/>
                <w:b/>
                <w:smallCaps/>
                <w:sz w:val="20"/>
              </w:rPr>
              <w:t>Infraction</w:t>
            </w:r>
          </w:p>
        </w:tc>
        <w:tc>
          <w:tcPr>
            <w:tcW w:w="5580" w:type="dxa"/>
            <w:vAlign w:val="center"/>
          </w:tcPr>
          <w:p w:rsidR="00902DCD" w:rsidRPr="00353AD2" w:rsidRDefault="00902DCD" w:rsidP="002573CC">
            <w:pPr>
              <w:jc w:val="center"/>
              <w:rPr>
                <w:rFonts w:ascii="Arial" w:eastAsia="Times New Roman" w:hAnsi="Arial" w:cs="Arial"/>
                <w:b/>
                <w:smallCaps/>
                <w:sz w:val="20"/>
              </w:rPr>
            </w:pPr>
            <w:r w:rsidRPr="00353AD2">
              <w:rPr>
                <w:rFonts w:ascii="Arial" w:eastAsia="Times New Roman" w:hAnsi="Arial" w:cs="Arial"/>
                <w:b/>
                <w:smallCaps/>
                <w:sz w:val="20"/>
              </w:rPr>
              <w:t>Description</w:t>
            </w:r>
          </w:p>
        </w:tc>
        <w:tc>
          <w:tcPr>
            <w:tcW w:w="3420" w:type="dxa"/>
            <w:vAlign w:val="center"/>
          </w:tcPr>
          <w:p w:rsidR="00902DCD" w:rsidRDefault="00902DCD" w:rsidP="002573CC">
            <w:pPr>
              <w:jc w:val="center"/>
              <w:rPr>
                <w:rFonts w:ascii="Arial" w:eastAsia="Times New Roman" w:hAnsi="Arial" w:cs="Arial"/>
                <w:b/>
                <w:smallCaps/>
                <w:sz w:val="20"/>
              </w:rPr>
            </w:pPr>
          </w:p>
          <w:p w:rsidR="00902DCD" w:rsidRPr="00353AD2" w:rsidRDefault="00902DCD" w:rsidP="002573CC">
            <w:pPr>
              <w:jc w:val="center"/>
              <w:rPr>
                <w:rFonts w:ascii="Arial" w:eastAsia="Times New Roman" w:hAnsi="Arial" w:cs="Arial"/>
                <w:b/>
                <w:smallCaps/>
                <w:sz w:val="20"/>
              </w:rPr>
            </w:pPr>
            <w:r>
              <w:rPr>
                <w:rFonts w:ascii="Arial" w:eastAsia="Times New Roman" w:hAnsi="Arial" w:cs="Arial"/>
                <w:b/>
                <w:smallCaps/>
                <w:sz w:val="20"/>
              </w:rPr>
              <w:t>Consequences May Include:</w:t>
            </w:r>
          </w:p>
          <w:p w:rsidR="00902DCD" w:rsidRPr="00353AD2" w:rsidRDefault="00902DCD" w:rsidP="002573CC">
            <w:pPr>
              <w:jc w:val="center"/>
              <w:rPr>
                <w:rFonts w:ascii="Arial" w:eastAsia="Times New Roman" w:hAnsi="Arial" w:cs="Arial"/>
                <w:smallCaps/>
                <w:sz w:val="20"/>
              </w:rPr>
            </w:pPr>
          </w:p>
        </w:tc>
      </w:tr>
      <w:tr w:rsidR="00902DCD" w:rsidRPr="00353AD2" w:rsidTr="002573CC">
        <w:trPr>
          <w:trHeight w:val="229"/>
        </w:trPr>
        <w:tc>
          <w:tcPr>
            <w:tcW w:w="144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Academic dishonesty, cheating, plagiarism</w:t>
            </w:r>
          </w:p>
        </w:tc>
        <w:tc>
          <w:tcPr>
            <w:tcW w:w="558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Taking and using another’s findings, interpretations, or texts and presenting them as one’s own without proper attribution. Using another’s work or answers. Unauthorized use of notes or study guides during testing.</w:t>
            </w:r>
          </w:p>
        </w:tc>
        <w:tc>
          <w:tcPr>
            <w:tcW w:w="342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Zero for task, parent notification</w:t>
            </w:r>
            <w:r>
              <w:rPr>
                <w:rFonts w:ascii="Arial" w:eastAsia="Times New Roman" w:hAnsi="Arial" w:cs="Arial"/>
                <w:sz w:val="20"/>
              </w:rPr>
              <w:t xml:space="preserve">, </w:t>
            </w:r>
          </w:p>
          <w:p w:rsidR="00902DCD" w:rsidRPr="00353AD2" w:rsidRDefault="00902DCD" w:rsidP="002573CC">
            <w:pPr>
              <w:rPr>
                <w:rFonts w:ascii="Arial" w:eastAsia="Times New Roman" w:hAnsi="Arial" w:cs="Arial"/>
                <w:sz w:val="20"/>
              </w:rPr>
            </w:pPr>
            <w:r>
              <w:rPr>
                <w:rFonts w:ascii="Arial" w:eastAsia="Times New Roman" w:hAnsi="Arial" w:cs="Arial"/>
                <w:sz w:val="20"/>
              </w:rPr>
              <w:t>a</w:t>
            </w:r>
            <w:r w:rsidRPr="00353AD2">
              <w:rPr>
                <w:rFonts w:ascii="Arial" w:eastAsia="Times New Roman" w:hAnsi="Arial" w:cs="Arial"/>
                <w:sz w:val="20"/>
              </w:rPr>
              <w:t>dministrative detention</w:t>
            </w:r>
          </w:p>
        </w:tc>
      </w:tr>
      <w:tr w:rsidR="00902DCD" w:rsidRPr="00353AD2" w:rsidTr="002573CC">
        <w:trPr>
          <w:trHeight w:val="229"/>
        </w:trPr>
        <w:tc>
          <w:tcPr>
            <w:tcW w:w="144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Cell phones/ electronic devices, other items</w:t>
            </w:r>
          </w:p>
        </w:tc>
        <w:tc>
          <w:tcPr>
            <w:tcW w:w="558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Possession and/or use during the instructional school day of devices including, but not limited to cell phones, iPods, CD players, radios, electronic games, toys, iPads, etc.</w:t>
            </w:r>
          </w:p>
        </w:tc>
        <w:tc>
          <w:tcPr>
            <w:tcW w:w="342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Confiscation of device, parent notification, return to parent</w:t>
            </w:r>
            <w:r>
              <w:rPr>
                <w:rFonts w:ascii="Arial" w:eastAsia="Times New Roman" w:hAnsi="Arial" w:cs="Arial"/>
                <w:sz w:val="20"/>
              </w:rPr>
              <w:t xml:space="preserve">, </w:t>
            </w:r>
          </w:p>
          <w:p w:rsidR="00902DCD" w:rsidRPr="00353AD2" w:rsidRDefault="00902DCD" w:rsidP="002573CC">
            <w:pPr>
              <w:rPr>
                <w:rFonts w:ascii="Arial" w:eastAsia="Times New Roman" w:hAnsi="Arial" w:cs="Arial"/>
                <w:sz w:val="20"/>
              </w:rPr>
            </w:pPr>
            <w:r>
              <w:rPr>
                <w:rFonts w:ascii="Arial" w:eastAsia="Times New Roman" w:hAnsi="Arial" w:cs="Arial"/>
                <w:sz w:val="20"/>
              </w:rPr>
              <w:t>D</w:t>
            </w:r>
            <w:r w:rsidRPr="00353AD2">
              <w:rPr>
                <w:rFonts w:ascii="Arial" w:eastAsia="Times New Roman" w:hAnsi="Arial" w:cs="Arial"/>
                <w:sz w:val="20"/>
              </w:rPr>
              <w:t>etention</w:t>
            </w:r>
          </w:p>
        </w:tc>
      </w:tr>
      <w:tr w:rsidR="00902DCD" w:rsidRPr="00353AD2" w:rsidTr="002573CC">
        <w:trPr>
          <w:trHeight w:val="26"/>
        </w:trPr>
        <w:tc>
          <w:tcPr>
            <w:tcW w:w="144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Bomb threats/ possession</w:t>
            </w:r>
          </w:p>
        </w:tc>
        <w:tc>
          <w:tcPr>
            <w:tcW w:w="558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False information or possession of explosives, destructive substances or bomb facsimiles.</w:t>
            </w:r>
          </w:p>
        </w:tc>
        <w:tc>
          <w:tcPr>
            <w:tcW w:w="342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Suspension with recommendation for expulsion</w:t>
            </w:r>
            <w:r>
              <w:rPr>
                <w:rFonts w:ascii="Arial" w:eastAsia="Times New Roman" w:hAnsi="Arial" w:cs="Arial"/>
                <w:sz w:val="20"/>
              </w:rPr>
              <w:t>, e</w:t>
            </w:r>
            <w:r w:rsidRPr="00353AD2">
              <w:rPr>
                <w:rFonts w:ascii="Arial" w:eastAsia="Times New Roman" w:hAnsi="Arial" w:cs="Arial"/>
                <w:sz w:val="20"/>
              </w:rPr>
              <w:t>xpulsion, police notification</w:t>
            </w:r>
          </w:p>
        </w:tc>
      </w:tr>
      <w:tr w:rsidR="00902DCD" w:rsidRPr="00353AD2" w:rsidTr="002573CC">
        <w:trPr>
          <w:trHeight w:val="170"/>
        </w:trPr>
        <w:tc>
          <w:tcPr>
            <w:tcW w:w="144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Bullying</w:t>
            </w:r>
          </w:p>
        </w:tc>
        <w:tc>
          <w:tcPr>
            <w:tcW w:w="5580" w:type="dxa"/>
          </w:tcPr>
          <w:p w:rsidR="00902DCD" w:rsidRPr="00353AD2" w:rsidRDefault="00902DCD" w:rsidP="002573CC">
            <w:pPr>
              <w:rPr>
                <w:rFonts w:ascii="Arial" w:eastAsia="Times New Roman" w:hAnsi="Arial" w:cs="Arial"/>
                <w:sz w:val="20"/>
              </w:rPr>
            </w:pPr>
            <w:r w:rsidRPr="00353AD2">
              <w:rPr>
                <w:rFonts w:ascii="Arial" w:hAnsi="Arial" w:cs="Arial"/>
                <w:color w:val="000000"/>
                <w:sz w:val="20"/>
              </w:rPr>
              <w:t>Unwelcome statements, harmful gossip and rumors, verbal, written, or physical threats that create a hostile environment.</w:t>
            </w:r>
          </w:p>
        </w:tc>
        <w:tc>
          <w:tcPr>
            <w:tcW w:w="342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Administrative intervention, parent notification</w:t>
            </w:r>
            <w:r>
              <w:rPr>
                <w:rFonts w:ascii="Arial" w:eastAsia="Times New Roman" w:hAnsi="Arial" w:cs="Arial"/>
                <w:sz w:val="20"/>
              </w:rPr>
              <w:t>, s</w:t>
            </w:r>
            <w:r w:rsidRPr="00353AD2">
              <w:rPr>
                <w:rFonts w:ascii="Arial" w:eastAsia="Times New Roman" w:hAnsi="Arial" w:cs="Arial"/>
                <w:sz w:val="20"/>
              </w:rPr>
              <w:t>uspension</w:t>
            </w:r>
          </w:p>
        </w:tc>
      </w:tr>
      <w:tr w:rsidR="00902DCD" w:rsidRPr="00353AD2" w:rsidTr="002573CC">
        <w:trPr>
          <w:trHeight w:val="26"/>
        </w:trPr>
        <w:tc>
          <w:tcPr>
            <w:tcW w:w="144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Bus misbehavior</w:t>
            </w:r>
          </w:p>
        </w:tc>
        <w:tc>
          <w:tcPr>
            <w:tcW w:w="558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Inappropriate behavior at the bus stop, riding, or unloading the bus.</w:t>
            </w:r>
          </w:p>
        </w:tc>
        <w:tc>
          <w:tcPr>
            <w:tcW w:w="342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Administrative intervention, parent notification</w:t>
            </w:r>
            <w:r>
              <w:rPr>
                <w:rFonts w:ascii="Arial" w:eastAsia="Times New Roman" w:hAnsi="Arial" w:cs="Arial"/>
                <w:sz w:val="20"/>
              </w:rPr>
              <w:t>, b</w:t>
            </w:r>
            <w:r w:rsidRPr="00353AD2">
              <w:rPr>
                <w:rFonts w:ascii="Arial" w:eastAsia="Times New Roman" w:hAnsi="Arial" w:cs="Arial"/>
                <w:sz w:val="20"/>
              </w:rPr>
              <w:t>us suspension</w:t>
            </w:r>
          </w:p>
        </w:tc>
      </w:tr>
      <w:tr w:rsidR="00902DCD" w:rsidRPr="00353AD2" w:rsidTr="002573CC">
        <w:trPr>
          <w:trHeight w:val="26"/>
        </w:trPr>
        <w:tc>
          <w:tcPr>
            <w:tcW w:w="144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Class cutting</w:t>
            </w:r>
          </w:p>
        </w:tc>
        <w:tc>
          <w:tcPr>
            <w:tcW w:w="558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Failure to report to class or assigned area.</w:t>
            </w:r>
          </w:p>
        </w:tc>
        <w:tc>
          <w:tcPr>
            <w:tcW w:w="342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Detention</w:t>
            </w:r>
            <w:r>
              <w:rPr>
                <w:rFonts w:ascii="Arial" w:eastAsia="Times New Roman" w:hAnsi="Arial" w:cs="Arial"/>
                <w:sz w:val="20"/>
              </w:rPr>
              <w:t xml:space="preserve">, </w:t>
            </w:r>
            <w:r w:rsidRPr="00353AD2">
              <w:rPr>
                <w:rFonts w:ascii="Arial" w:eastAsia="Times New Roman" w:hAnsi="Arial" w:cs="Arial"/>
                <w:sz w:val="20"/>
              </w:rPr>
              <w:t>In</w:t>
            </w:r>
            <w:r>
              <w:rPr>
                <w:rFonts w:ascii="Arial" w:eastAsia="Times New Roman" w:hAnsi="Arial" w:cs="Arial"/>
                <w:sz w:val="20"/>
              </w:rPr>
              <w:t>-S</w:t>
            </w:r>
            <w:r w:rsidRPr="00353AD2">
              <w:rPr>
                <w:rFonts w:ascii="Arial" w:eastAsia="Times New Roman" w:hAnsi="Arial" w:cs="Arial"/>
                <w:sz w:val="20"/>
              </w:rPr>
              <w:t xml:space="preserve">chool </w:t>
            </w:r>
            <w:r>
              <w:rPr>
                <w:rFonts w:ascii="Arial" w:eastAsia="Times New Roman" w:hAnsi="Arial" w:cs="Arial"/>
                <w:sz w:val="20"/>
              </w:rPr>
              <w:t>I</w:t>
            </w:r>
            <w:r w:rsidRPr="00353AD2">
              <w:rPr>
                <w:rFonts w:ascii="Arial" w:eastAsia="Times New Roman" w:hAnsi="Arial" w:cs="Arial"/>
                <w:sz w:val="20"/>
              </w:rPr>
              <w:t>ntervention</w:t>
            </w:r>
          </w:p>
        </w:tc>
      </w:tr>
      <w:tr w:rsidR="00902DCD" w:rsidRPr="00353AD2" w:rsidTr="002573CC">
        <w:trPr>
          <w:trHeight w:val="26"/>
        </w:trPr>
        <w:tc>
          <w:tcPr>
            <w:tcW w:w="144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Computer abuse</w:t>
            </w:r>
          </w:p>
        </w:tc>
        <w:tc>
          <w:tcPr>
            <w:tcW w:w="558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Inappropriate use of computer facilities.</w:t>
            </w:r>
          </w:p>
        </w:tc>
        <w:tc>
          <w:tcPr>
            <w:tcW w:w="342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Loss of computer network use, parent notification</w:t>
            </w:r>
            <w:r>
              <w:rPr>
                <w:rFonts w:ascii="Arial" w:eastAsia="Times New Roman" w:hAnsi="Arial" w:cs="Arial"/>
                <w:sz w:val="20"/>
              </w:rPr>
              <w:t>, a</w:t>
            </w:r>
            <w:r w:rsidRPr="00353AD2">
              <w:rPr>
                <w:rFonts w:ascii="Arial" w:eastAsia="Times New Roman" w:hAnsi="Arial" w:cs="Arial"/>
                <w:sz w:val="20"/>
              </w:rPr>
              <w:t>dministrative detention</w:t>
            </w:r>
          </w:p>
        </w:tc>
      </w:tr>
      <w:tr w:rsidR="00902DCD" w:rsidRPr="00353AD2" w:rsidTr="002573CC">
        <w:trPr>
          <w:trHeight w:val="26"/>
        </w:trPr>
        <w:tc>
          <w:tcPr>
            <w:tcW w:w="144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Weapons</w:t>
            </w:r>
          </w:p>
        </w:tc>
        <w:tc>
          <w:tcPr>
            <w:tcW w:w="558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Carrying or storing, possessing firearms, knives, or any other implement which could be used in a lethal way (to self or others). Toy or look-alike weapons are included in this policy.</w:t>
            </w:r>
          </w:p>
        </w:tc>
        <w:tc>
          <w:tcPr>
            <w:tcW w:w="342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Parent notification, conference</w:t>
            </w:r>
            <w:r>
              <w:rPr>
                <w:rFonts w:ascii="Arial" w:eastAsia="Times New Roman" w:hAnsi="Arial" w:cs="Arial"/>
                <w:sz w:val="20"/>
              </w:rPr>
              <w:t>, e</w:t>
            </w:r>
            <w:r w:rsidRPr="00353AD2">
              <w:rPr>
                <w:rFonts w:ascii="Arial" w:eastAsia="Times New Roman" w:hAnsi="Arial" w:cs="Arial"/>
                <w:sz w:val="20"/>
              </w:rPr>
              <w:t>xpulsion with police notification</w:t>
            </w:r>
          </w:p>
        </w:tc>
      </w:tr>
      <w:tr w:rsidR="00902DCD" w:rsidRPr="00353AD2" w:rsidTr="002573CC">
        <w:trPr>
          <w:trHeight w:val="26"/>
        </w:trPr>
        <w:tc>
          <w:tcPr>
            <w:tcW w:w="144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Disruptive behavior</w:t>
            </w:r>
          </w:p>
        </w:tc>
        <w:tc>
          <w:tcPr>
            <w:tcW w:w="558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Any behavior that interferes with the education or safety of others, or distracts or disrupts.</w:t>
            </w:r>
          </w:p>
        </w:tc>
        <w:tc>
          <w:tcPr>
            <w:tcW w:w="342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Staff intervention, parent notification</w:t>
            </w:r>
            <w:r>
              <w:rPr>
                <w:rFonts w:ascii="Arial" w:eastAsia="Times New Roman" w:hAnsi="Arial" w:cs="Arial"/>
                <w:sz w:val="20"/>
              </w:rPr>
              <w:t>, s</w:t>
            </w:r>
            <w:r w:rsidRPr="00353AD2">
              <w:rPr>
                <w:rFonts w:ascii="Arial" w:eastAsia="Times New Roman" w:hAnsi="Arial" w:cs="Arial"/>
                <w:sz w:val="20"/>
              </w:rPr>
              <w:t>uspension</w:t>
            </w:r>
          </w:p>
        </w:tc>
      </w:tr>
      <w:tr w:rsidR="00902DCD" w:rsidRPr="00353AD2" w:rsidTr="002573CC">
        <w:trPr>
          <w:trHeight w:val="980"/>
        </w:trPr>
        <w:tc>
          <w:tcPr>
            <w:tcW w:w="144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Dress and grooming</w:t>
            </w:r>
          </w:p>
        </w:tc>
        <w:tc>
          <w:tcPr>
            <w:tcW w:w="558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Any style of dress or grooming that causes a distraction or disruption of school activities, endangers health or safety, is associated with weapons, is sexual, or promotes the use of tobacco, alcohol, drugs, or weapons.</w:t>
            </w:r>
          </w:p>
        </w:tc>
        <w:tc>
          <w:tcPr>
            <w:tcW w:w="342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Staff intervention, parent notification, change of clothing</w:t>
            </w:r>
            <w:r>
              <w:rPr>
                <w:rFonts w:ascii="Arial" w:eastAsia="Times New Roman" w:hAnsi="Arial" w:cs="Arial"/>
                <w:sz w:val="20"/>
              </w:rPr>
              <w:t>, a</w:t>
            </w:r>
            <w:r w:rsidRPr="00353AD2">
              <w:rPr>
                <w:rFonts w:ascii="Arial" w:eastAsia="Times New Roman" w:hAnsi="Arial" w:cs="Arial"/>
                <w:sz w:val="20"/>
              </w:rPr>
              <w:t>dministrative detention</w:t>
            </w:r>
          </w:p>
        </w:tc>
      </w:tr>
      <w:tr w:rsidR="00902DCD" w:rsidRPr="00353AD2" w:rsidTr="002573CC">
        <w:trPr>
          <w:trHeight w:val="26"/>
        </w:trPr>
        <w:tc>
          <w:tcPr>
            <w:tcW w:w="144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Extortion</w:t>
            </w:r>
          </w:p>
        </w:tc>
        <w:tc>
          <w:tcPr>
            <w:tcW w:w="558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Any act or attempt to secure money, property, or other gain through threat or physical harm.</w:t>
            </w:r>
          </w:p>
        </w:tc>
        <w:tc>
          <w:tcPr>
            <w:tcW w:w="342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Administrative detention, parent conference</w:t>
            </w:r>
            <w:r>
              <w:rPr>
                <w:rFonts w:ascii="Arial" w:eastAsia="Times New Roman" w:hAnsi="Arial" w:cs="Arial"/>
                <w:sz w:val="20"/>
              </w:rPr>
              <w:t>, s</w:t>
            </w:r>
            <w:r w:rsidRPr="00353AD2">
              <w:rPr>
                <w:rFonts w:ascii="Arial" w:eastAsia="Times New Roman" w:hAnsi="Arial" w:cs="Arial"/>
                <w:sz w:val="20"/>
              </w:rPr>
              <w:t>uspension</w:t>
            </w:r>
          </w:p>
        </w:tc>
      </w:tr>
      <w:tr w:rsidR="00902DCD" w:rsidRPr="00353AD2" w:rsidTr="002573CC">
        <w:trPr>
          <w:trHeight w:val="26"/>
        </w:trPr>
        <w:tc>
          <w:tcPr>
            <w:tcW w:w="144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Failure to report to detention</w:t>
            </w:r>
          </w:p>
        </w:tc>
        <w:tc>
          <w:tcPr>
            <w:tcW w:w="558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Failure to serve assigned detention.</w:t>
            </w:r>
          </w:p>
        </w:tc>
        <w:tc>
          <w:tcPr>
            <w:tcW w:w="342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Detention is doubled, parent notification</w:t>
            </w:r>
            <w:r>
              <w:rPr>
                <w:rFonts w:ascii="Arial" w:eastAsia="Times New Roman" w:hAnsi="Arial" w:cs="Arial"/>
                <w:sz w:val="20"/>
              </w:rPr>
              <w:t>, a</w:t>
            </w:r>
            <w:r w:rsidRPr="00353AD2">
              <w:rPr>
                <w:rFonts w:ascii="Arial" w:eastAsia="Times New Roman" w:hAnsi="Arial" w:cs="Arial"/>
                <w:sz w:val="20"/>
              </w:rPr>
              <w:t>dministrative detention</w:t>
            </w:r>
          </w:p>
        </w:tc>
      </w:tr>
      <w:tr w:rsidR="00902DCD" w:rsidRPr="00353AD2" w:rsidTr="002573CC">
        <w:trPr>
          <w:trHeight w:val="26"/>
        </w:trPr>
        <w:tc>
          <w:tcPr>
            <w:tcW w:w="144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lastRenderedPageBreak/>
              <w:t>False fire alarm</w:t>
            </w:r>
          </w:p>
        </w:tc>
        <w:tc>
          <w:tcPr>
            <w:tcW w:w="558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Vandalism/activation of the fire alarm.</w:t>
            </w:r>
          </w:p>
        </w:tc>
        <w:tc>
          <w:tcPr>
            <w:tcW w:w="342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Suspension, Fire Marshal notification</w:t>
            </w:r>
            <w:r>
              <w:rPr>
                <w:rFonts w:ascii="Arial" w:eastAsia="Times New Roman" w:hAnsi="Arial" w:cs="Arial"/>
                <w:sz w:val="20"/>
              </w:rPr>
              <w:t>, s</w:t>
            </w:r>
            <w:r w:rsidRPr="00353AD2">
              <w:rPr>
                <w:rFonts w:ascii="Arial" w:eastAsia="Times New Roman" w:hAnsi="Arial" w:cs="Arial"/>
                <w:sz w:val="20"/>
              </w:rPr>
              <w:t>uspension, police notification</w:t>
            </w:r>
          </w:p>
        </w:tc>
      </w:tr>
      <w:tr w:rsidR="00902DCD" w:rsidRPr="00353AD2" w:rsidTr="002573CC">
        <w:trPr>
          <w:trHeight w:val="26"/>
        </w:trPr>
        <w:tc>
          <w:tcPr>
            <w:tcW w:w="144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False official statement</w:t>
            </w:r>
          </w:p>
        </w:tc>
        <w:tc>
          <w:tcPr>
            <w:tcW w:w="558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False accusation, written or spoken.</w:t>
            </w:r>
          </w:p>
        </w:tc>
        <w:tc>
          <w:tcPr>
            <w:tcW w:w="342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Administrative referral, parent notification</w:t>
            </w:r>
            <w:r>
              <w:rPr>
                <w:rFonts w:ascii="Arial" w:eastAsia="Times New Roman" w:hAnsi="Arial" w:cs="Arial"/>
                <w:sz w:val="20"/>
              </w:rPr>
              <w:t>, a</w:t>
            </w:r>
            <w:r w:rsidRPr="00353AD2">
              <w:rPr>
                <w:rFonts w:ascii="Arial" w:eastAsia="Times New Roman" w:hAnsi="Arial" w:cs="Arial"/>
                <w:sz w:val="20"/>
              </w:rPr>
              <w:t>dministrative detention</w:t>
            </w:r>
          </w:p>
        </w:tc>
      </w:tr>
      <w:tr w:rsidR="00902DCD" w:rsidRPr="00353AD2" w:rsidTr="002573CC">
        <w:trPr>
          <w:trHeight w:val="26"/>
        </w:trPr>
        <w:tc>
          <w:tcPr>
            <w:tcW w:w="144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Fighting</w:t>
            </w:r>
          </w:p>
        </w:tc>
        <w:tc>
          <w:tcPr>
            <w:tcW w:w="558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Students pushing, shoving, or hitting others, including “play” fighting.</w:t>
            </w:r>
          </w:p>
        </w:tc>
        <w:tc>
          <w:tcPr>
            <w:tcW w:w="342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Detention</w:t>
            </w:r>
            <w:r>
              <w:rPr>
                <w:rFonts w:ascii="Arial" w:eastAsia="Times New Roman" w:hAnsi="Arial" w:cs="Arial"/>
                <w:sz w:val="20"/>
              </w:rPr>
              <w:t>, s</w:t>
            </w:r>
            <w:r w:rsidRPr="00353AD2">
              <w:rPr>
                <w:rFonts w:ascii="Arial" w:eastAsia="Times New Roman" w:hAnsi="Arial" w:cs="Arial"/>
                <w:sz w:val="20"/>
              </w:rPr>
              <w:t>uspension</w:t>
            </w:r>
          </w:p>
        </w:tc>
      </w:tr>
      <w:tr w:rsidR="00902DCD" w:rsidRPr="00353AD2" w:rsidTr="002573CC">
        <w:trPr>
          <w:trHeight w:val="26"/>
        </w:trPr>
        <w:tc>
          <w:tcPr>
            <w:tcW w:w="144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Forgery</w:t>
            </w:r>
          </w:p>
        </w:tc>
        <w:tc>
          <w:tcPr>
            <w:tcW w:w="558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Producing counterfeit documents, including but not limited to, parent’s signature on any document for school.</w:t>
            </w:r>
          </w:p>
        </w:tc>
        <w:tc>
          <w:tcPr>
            <w:tcW w:w="342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Staff intervention, parent notification</w:t>
            </w:r>
            <w:r>
              <w:rPr>
                <w:rFonts w:ascii="Arial" w:eastAsia="Times New Roman" w:hAnsi="Arial" w:cs="Arial"/>
                <w:sz w:val="20"/>
              </w:rPr>
              <w:t>, a</w:t>
            </w:r>
            <w:r w:rsidRPr="00353AD2">
              <w:rPr>
                <w:rFonts w:ascii="Arial" w:eastAsia="Times New Roman" w:hAnsi="Arial" w:cs="Arial"/>
                <w:sz w:val="20"/>
              </w:rPr>
              <w:t>dministrative detention</w:t>
            </w:r>
          </w:p>
        </w:tc>
      </w:tr>
    </w:tbl>
    <w:p w:rsidR="00902DCD" w:rsidRPr="009263D0" w:rsidRDefault="00902DCD" w:rsidP="00902DCD">
      <w:pPr>
        <w:rPr>
          <w:sz w:val="2"/>
          <w:szCs w:val="2"/>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5580"/>
        <w:gridCol w:w="3420"/>
      </w:tblGrid>
      <w:tr w:rsidR="00902DCD" w:rsidRPr="00353AD2" w:rsidTr="00E374E9">
        <w:trPr>
          <w:trHeight w:val="26"/>
        </w:trPr>
        <w:tc>
          <w:tcPr>
            <w:tcW w:w="1440" w:type="dxa"/>
          </w:tcPr>
          <w:p w:rsidR="00902DCD" w:rsidRPr="00353AD2" w:rsidRDefault="00902DCD" w:rsidP="002573CC">
            <w:pPr>
              <w:jc w:val="center"/>
              <w:rPr>
                <w:rFonts w:ascii="Arial" w:eastAsia="Times New Roman" w:hAnsi="Arial" w:cs="Arial"/>
                <w:b/>
                <w:smallCaps/>
                <w:sz w:val="20"/>
              </w:rPr>
            </w:pPr>
            <w:bookmarkStart w:id="0" w:name="_GoBack"/>
            <w:bookmarkEnd w:id="0"/>
            <w:r w:rsidRPr="00353AD2">
              <w:rPr>
                <w:rFonts w:ascii="Arial" w:eastAsia="Times New Roman" w:hAnsi="Arial" w:cs="Arial"/>
                <w:sz w:val="20"/>
              </w:rPr>
              <w:t>Gambling</w:t>
            </w:r>
          </w:p>
        </w:tc>
        <w:tc>
          <w:tcPr>
            <w:tcW w:w="5580" w:type="dxa"/>
          </w:tcPr>
          <w:p w:rsidR="00902DCD" w:rsidRPr="00353AD2" w:rsidRDefault="00902DCD" w:rsidP="002573CC">
            <w:pPr>
              <w:jc w:val="center"/>
              <w:rPr>
                <w:rFonts w:ascii="Arial" w:eastAsia="Times New Roman" w:hAnsi="Arial" w:cs="Arial"/>
                <w:b/>
                <w:smallCaps/>
                <w:sz w:val="20"/>
              </w:rPr>
            </w:pPr>
            <w:r w:rsidRPr="00353AD2">
              <w:rPr>
                <w:rFonts w:ascii="Arial" w:eastAsia="Times New Roman" w:hAnsi="Arial" w:cs="Arial"/>
                <w:sz w:val="20"/>
              </w:rPr>
              <w:t>Betting, wagering, or gambling on any game, including, but not limited to, cards.</w:t>
            </w:r>
          </w:p>
        </w:tc>
        <w:tc>
          <w:tcPr>
            <w:tcW w:w="342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Parent notification, confiscation</w:t>
            </w:r>
            <w:r>
              <w:rPr>
                <w:rFonts w:ascii="Arial" w:eastAsia="Times New Roman" w:hAnsi="Arial" w:cs="Arial"/>
                <w:sz w:val="20"/>
              </w:rPr>
              <w:t>, a</w:t>
            </w:r>
            <w:r w:rsidRPr="00353AD2">
              <w:rPr>
                <w:rFonts w:ascii="Arial" w:eastAsia="Times New Roman" w:hAnsi="Arial" w:cs="Arial"/>
                <w:sz w:val="20"/>
              </w:rPr>
              <w:t>dministrative detention</w:t>
            </w:r>
          </w:p>
        </w:tc>
      </w:tr>
      <w:tr w:rsidR="00902DCD" w:rsidRPr="00353AD2" w:rsidTr="002573CC">
        <w:trPr>
          <w:trHeight w:val="26"/>
        </w:trPr>
        <w:tc>
          <w:tcPr>
            <w:tcW w:w="144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Gum chewing</w:t>
            </w:r>
          </w:p>
        </w:tc>
        <w:tc>
          <w:tcPr>
            <w:tcW w:w="558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Chewing gum in the school building.</w:t>
            </w:r>
          </w:p>
        </w:tc>
        <w:tc>
          <w:tcPr>
            <w:tcW w:w="342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Staff intervention</w:t>
            </w:r>
            <w:r>
              <w:rPr>
                <w:rFonts w:ascii="Arial" w:eastAsia="Times New Roman" w:hAnsi="Arial" w:cs="Arial"/>
                <w:sz w:val="20"/>
              </w:rPr>
              <w:t>, a</w:t>
            </w:r>
            <w:r w:rsidRPr="00353AD2">
              <w:rPr>
                <w:rFonts w:ascii="Arial" w:eastAsia="Times New Roman" w:hAnsi="Arial" w:cs="Arial"/>
                <w:sz w:val="20"/>
              </w:rPr>
              <w:t>dministrative Detention</w:t>
            </w:r>
          </w:p>
        </w:tc>
      </w:tr>
      <w:tr w:rsidR="00902DCD" w:rsidRPr="00353AD2" w:rsidTr="002573CC">
        <w:trPr>
          <w:trHeight w:val="26"/>
        </w:trPr>
        <w:tc>
          <w:tcPr>
            <w:tcW w:w="144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Harassment</w:t>
            </w:r>
          </w:p>
        </w:tc>
        <w:tc>
          <w:tcPr>
            <w:tcW w:w="558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Persistent and unwelcome verbal, written, or physical statements or threats.</w:t>
            </w:r>
          </w:p>
        </w:tc>
        <w:tc>
          <w:tcPr>
            <w:tcW w:w="342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Administrative detention</w:t>
            </w:r>
            <w:r>
              <w:rPr>
                <w:rFonts w:ascii="Arial" w:eastAsia="Times New Roman" w:hAnsi="Arial" w:cs="Arial"/>
                <w:sz w:val="20"/>
              </w:rPr>
              <w:t>, s</w:t>
            </w:r>
            <w:r w:rsidRPr="00353AD2">
              <w:rPr>
                <w:rFonts w:ascii="Arial" w:eastAsia="Times New Roman" w:hAnsi="Arial" w:cs="Arial"/>
                <w:sz w:val="20"/>
              </w:rPr>
              <w:t>uspension</w:t>
            </w:r>
          </w:p>
        </w:tc>
      </w:tr>
      <w:tr w:rsidR="00902DCD" w:rsidRPr="00353AD2" w:rsidTr="002573CC">
        <w:trPr>
          <w:trHeight w:val="26"/>
        </w:trPr>
        <w:tc>
          <w:tcPr>
            <w:tcW w:w="144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Hazardous materials</w:t>
            </w:r>
          </w:p>
        </w:tc>
        <w:tc>
          <w:tcPr>
            <w:tcW w:w="558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Any dangerous or incendiary devices, including, but not limited to, mercury, fireworks, smoke bombs, matches, lighters, snappers.</w:t>
            </w:r>
          </w:p>
        </w:tc>
        <w:tc>
          <w:tcPr>
            <w:tcW w:w="342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Suspension, police notification</w:t>
            </w:r>
            <w:r>
              <w:rPr>
                <w:rFonts w:ascii="Arial" w:eastAsia="Times New Roman" w:hAnsi="Arial" w:cs="Arial"/>
                <w:sz w:val="20"/>
              </w:rPr>
              <w:t>, e</w:t>
            </w:r>
            <w:r w:rsidRPr="00353AD2">
              <w:rPr>
                <w:rFonts w:ascii="Arial" w:eastAsia="Times New Roman" w:hAnsi="Arial" w:cs="Arial"/>
                <w:sz w:val="20"/>
              </w:rPr>
              <w:t>xpulsion, police notification</w:t>
            </w:r>
          </w:p>
        </w:tc>
      </w:tr>
      <w:tr w:rsidR="00902DCD" w:rsidRPr="00353AD2" w:rsidTr="002573CC">
        <w:trPr>
          <w:trHeight w:val="26"/>
        </w:trPr>
        <w:tc>
          <w:tcPr>
            <w:tcW w:w="144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Horseplay</w:t>
            </w:r>
          </w:p>
        </w:tc>
        <w:tc>
          <w:tcPr>
            <w:tcW w:w="558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Rough or boisterous actions.</w:t>
            </w:r>
          </w:p>
        </w:tc>
        <w:tc>
          <w:tcPr>
            <w:tcW w:w="342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Staff intervention</w:t>
            </w:r>
            <w:r>
              <w:rPr>
                <w:rFonts w:ascii="Arial" w:eastAsia="Times New Roman" w:hAnsi="Arial" w:cs="Arial"/>
                <w:sz w:val="20"/>
              </w:rPr>
              <w:t>, a</w:t>
            </w:r>
            <w:r w:rsidRPr="00353AD2">
              <w:rPr>
                <w:rFonts w:ascii="Arial" w:eastAsia="Times New Roman" w:hAnsi="Arial" w:cs="Arial"/>
                <w:sz w:val="20"/>
              </w:rPr>
              <w:t>dministrative detention</w:t>
            </w:r>
          </w:p>
        </w:tc>
      </w:tr>
      <w:tr w:rsidR="00902DCD" w:rsidRPr="00353AD2" w:rsidTr="002573CC">
        <w:trPr>
          <w:trHeight w:val="26"/>
        </w:trPr>
        <w:tc>
          <w:tcPr>
            <w:tcW w:w="1440" w:type="dxa"/>
          </w:tcPr>
          <w:p w:rsidR="00902DCD" w:rsidRPr="00353AD2" w:rsidRDefault="00902DCD" w:rsidP="002573CC">
            <w:pPr>
              <w:rPr>
                <w:rFonts w:ascii="Arial" w:eastAsia="Times New Roman" w:hAnsi="Arial" w:cs="Arial"/>
                <w:sz w:val="20"/>
              </w:rPr>
            </w:pPr>
            <w:proofErr w:type="spellStart"/>
            <w:r w:rsidRPr="00353AD2">
              <w:rPr>
                <w:rFonts w:ascii="Arial" w:eastAsia="Times New Roman" w:hAnsi="Arial" w:cs="Arial"/>
                <w:sz w:val="20"/>
              </w:rPr>
              <w:t>Insubordi</w:t>
            </w:r>
            <w:proofErr w:type="spellEnd"/>
            <w:r>
              <w:rPr>
                <w:rFonts w:ascii="Arial" w:eastAsia="Times New Roman" w:hAnsi="Arial" w:cs="Arial"/>
                <w:sz w:val="20"/>
              </w:rPr>
              <w:t>-</w:t>
            </w:r>
            <w:r w:rsidRPr="00353AD2">
              <w:rPr>
                <w:rFonts w:ascii="Arial" w:eastAsia="Times New Roman" w:hAnsi="Arial" w:cs="Arial"/>
                <w:sz w:val="20"/>
              </w:rPr>
              <w:t>nation</w:t>
            </w:r>
          </w:p>
        </w:tc>
        <w:tc>
          <w:tcPr>
            <w:tcW w:w="558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Refusing to carry out a reasonable request of a staff member, or to give one’s name when requested.</w:t>
            </w:r>
          </w:p>
        </w:tc>
        <w:tc>
          <w:tcPr>
            <w:tcW w:w="342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Staff intervention</w:t>
            </w:r>
            <w:r>
              <w:rPr>
                <w:rFonts w:ascii="Arial" w:eastAsia="Times New Roman" w:hAnsi="Arial" w:cs="Arial"/>
                <w:sz w:val="20"/>
              </w:rPr>
              <w:t>, a</w:t>
            </w:r>
            <w:r w:rsidRPr="00353AD2">
              <w:rPr>
                <w:rFonts w:ascii="Arial" w:eastAsia="Times New Roman" w:hAnsi="Arial" w:cs="Arial"/>
                <w:sz w:val="20"/>
              </w:rPr>
              <w:t>dministrative detention</w:t>
            </w:r>
          </w:p>
        </w:tc>
      </w:tr>
      <w:tr w:rsidR="00902DCD" w:rsidRPr="00353AD2" w:rsidTr="002573CC">
        <w:trPr>
          <w:trHeight w:val="26"/>
        </w:trPr>
        <w:tc>
          <w:tcPr>
            <w:tcW w:w="144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Intimidation, physical/</w:t>
            </w:r>
            <w:r>
              <w:rPr>
                <w:rFonts w:ascii="Arial" w:eastAsia="Times New Roman" w:hAnsi="Arial" w:cs="Arial"/>
                <w:sz w:val="20"/>
              </w:rPr>
              <w:t xml:space="preserve"> </w:t>
            </w:r>
            <w:r w:rsidRPr="00353AD2">
              <w:rPr>
                <w:rFonts w:ascii="Arial" w:eastAsia="Times New Roman" w:hAnsi="Arial" w:cs="Arial"/>
                <w:sz w:val="20"/>
              </w:rPr>
              <w:t>verbal threats</w:t>
            </w:r>
          </w:p>
        </w:tc>
        <w:tc>
          <w:tcPr>
            <w:tcW w:w="558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Provoking fear in another.</w:t>
            </w:r>
          </w:p>
        </w:tc>
        <w:tc>
          <w:tcPr>
            <w:tcW w:w="342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Detention, parent notification</w:t>
            </w:r>
            <w:r>
              <w:rPr>
                <w:rFonts w:ascii="Arial" w:eastAsia="Times New Roman" w:hAnsi="Arial" w:cs="Arial"/>
                <w:sz w:val="20"/>
              </w:rPr>
              <w:t>, s</w:t>
            </w:r>
            <w:r w:rsidRPr="00353AD2">
              <w:rPr>
                <w:rFonts w:ascii="Arial" w:eastAsia="Times New Roman" w:hAnsi="Arial" w:cs="Arial"/>
                <w:sz w:val="20"/>
              </w:rPr>
              <w:t>uspension</w:t>
            </w:r>
          </w:p>
        </w:tc>
      </w:tr>
      <w:tr w:rsidR="00902DCD" w:rsidRPr="00353AD2" w:rsidTr="002573CC">
        <w:trPr>
          <w:trHeight w:val="26"/>
        </w:trPr>
        <w:tc>
          <w:tcPr>
            <w:tcW w:w="144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Intoxicants, distributing</w:t>
            </w:r>
          </w:p>
        </w:tc>
        <w:tc>
          <w:tcPr>
            <w:tcW w:w="558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Passing or selling alcohol, illegal drugs, or medication.</w:t>
            </w:r>
          </w:p>
        </w:tc>
        <w:tc>
          <w:tcPr>
            <w:tcW w:w="342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Suspension with expulsion request, police notification</w:t>
            </w:r>
            <w:r>
              <w:rPr>
                <w:rFonts w:ascii="Arial" w:eastAsia="Times New Roman" w:hAnsi="Arial" w:cs="Arial"/>
                <w:sz w:val="20"/>
              </w:rPr>
              <w:t>, e</w:t>
            </w:r>
            <w:r w:rsidRPr="00353AD2">
              <w:rPr>
                <w:rFonts w:ascii="Arial" w:eastAsia="Times New Roman" w:hAnsi="Arial" w:cs="Arial"/>
                <w:sz w:val="20"/>
              </w:rPr>
              <w:t>xpulsion, police notification</w:t>
            </w:r>
          </w:p>
        </w:tc>
      </w:tr>
      <w:tr w:rsidR="00902DCD" w:rsidRPr="00353AD2" w:rsidTr="002573CC">
        <w:trPr>
          <w:trHeight w:val="26"/>
        </w:trPr>
        <w:tc>
          <w:tcPr>
            <w:tcW w:w="1440" w:type="dxa"/>
          </w:tcPr>
          <w:p w:rsidR="00902DCD" w:rsidRPr="00353AD2" w:rsidRDefault="00902DCD" w:rsidP="002573CC">
            <w:pPr>
              <w:rPr>
                <w:rFonts w:ascii="Arial" w:eastAsia="Times New Roman" w:hAnsi="Arial" w:cs="Arial"/>
                <w:sz w:val="20"/>
              </w:rPr>
            </w:pPr>
            <w:r>
              <w:rPr>
                <w:rFonts w:ascii="Arial" w:eastAsia="Times New Roman" w:hAnsi="Arial" w:cs="Arial"/>
                <w:sz w:val="20"/>
              </w:rPr>
              <w:t>Intoxicants, possession</w:t>
            </w:r>
            <w:r w:rsidRPr="00353AD2">
              <w:rPr>
                <w:rFonts w:ascii="Arial" w:eastAsia="Times New Roman" w:hAnsi="Arial" w:cs="Arial"/>
                <w:sz w:val="20"/>
              </w:rPr>
              <w:t xml:space="preserve"> or use</w:t>
            </w:r>
          </w:p>
        </w:tc>
        <w:tc>
          <w:tcPr>
            <w:tcW w:w="558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Possession of any alcohol, illegal drugs, medication.</w:t>
            </w:r>
          </w:p>
        </w:tc>
        <w:tc>
          <w:tcPr>
            <w:tcW w:w="342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Suspension, police notification</w:t>
            </w:r>
          </w:p>
          <w:p w:rsidR="00902DCD" w:rsidRPr="00353AD2" w:rsidRDefault="00902DCD" w:rsidP="002573CC">
            <w:pPr>
              <w:rPr>
                <w:rFonts w:ascii="Arial" w:eastAsia="Times New Roman" w:hAnsi="Arial" w:cs="Arial"/>
                <w:sz w:val="20"/>
              </w:rPr>
            </w:pPr>
          </w:p>
        </w:tc>
      </w:tr>
      <w:tr w:rsidR="00902DCD" w:rsidRPr="00353AD2" w:rsidTr="002573CC">
        <w:trPr>
          <w:trHeight w:val="26"/>
        </w:trPr>
        <w:tc>
          <w:tcPr>
            <w:tcW w:w="144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Leaving school, unauthorized</w:t>
            </w:r>
          </w:p>
        </w:tc>
        <w:tc>
          <w:tcPr>
            <w:tcW w:w="558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Leaving school grounds without express permission.</w:t>
            </w:r>
          </w:p>
        </w:tc>
        <w:tc>
          <w:tcPr>
            <w:tcW w:w="342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Administrative referral</w:t>
            </w:r>
            <w:r>
              <w:rPr>
                <w:rFonts w:ascii="Arial" w:eastAsia="Times New Roman" w:hAnsi="Arial" w:cs="Arial"/>
                <w:sz w:val="20"/>
              </w:rPr>
              <w:t>, a</w:t>
            </w:r>
            <w:r w:rsidRPr="00353AD2">
              <w:rPr>
                <w:rFonts w:ascii="Arial" w:eastAsia="Times New Roman" w:hAnsi="Arial" w:cs="Arial"/>
                <w:sz w:val="20"/>
              </w:rPr>
              <w:t>dministrative detention</w:t>
            </w:r>
          </w:p>
        </w:tc>
      </w:tr>
      <w:tr w:rsidR="00902DCD" w:rsidRPr="00353AD2" w:rsidTr="002573CC">
        <w:trPr>
          <w:trHeight w:val="26"/>
        </w:trPr>
        <w:tc>
          <w:tcPr>
            <w:tcW w:w="144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Locker infractions</w:t>
            </w:r>
          </w:p>
        </w:tc>
        <w:tc>
          <w:tcPr>
            <w:tcW w:w="558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Sharing a locker, tampering with or entering any locker other than one’s own assigned locker.</w:t>
            </w:r>
          </w:p>
        </w:tc>
        <w:tc>
          <w:tcPr>
            <w:tcW w:w="342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18"/>
                <w:szCs w:val="18"/>
              </w:rPr>
              <w:t>Staff intervention, administrative referral</w:t>
            </w:r>
            <w:r>
              <w:rPr>
                <w:rFonts w:ascii="Arial" w:eastAsia="Times New Roman" w:hAnsi="Arial" w:cs="Arial"/>
                <w:sz w:val="18"/>
                <w:szCs w:val="18"/>
              </w:rPr>
              <w:t>, a</w:t>
            </w:r>
            <w:r w:rsidRPr="00353AD2">
              <w:rPr>
                <w:rFonts w:ascii="Arial" w:eastAsia="Times New Roman" w:hAnsi="Arial" w:cs="Arial"/>
                <w:sz w:val="20"/>
              </w:rPr>
              <w:t>dministrative detention</w:t>
            </w:r>
          </w:p>
        </w:tc>
      </w:tr>
      <w:tr w:rsidR="00902DCD" w:rsidRPr="00353AD2" w:rsidTr="002573CC">
        <w:trPr>
          <w:trHeight w:val="26"/>
        </w:trPr>
        <w:tc>
          <w:tcPr>
            <w:tcW w:w="1440" w:type="dxa"/>
          </w:tcPr>
          <w:p w:rsidR="00902DCD" w:rsidRPr="00353AD2" w:rsidRDefault="00902DCD" w:rsidP="002573CC">
            <w:pPr>
              <w:rPr>
                <w:rFonts w:ascii="Arial" w:eastAsia="Times New Roman" w:hAnsi="Arial" w:cs="Arial"/>
                <w:sz w:val="20"/>
              </w:rPr>
            </w:pPr>
            <w:r w:rsidRPr="00353AD2">
              <w:rPr>
                <w:rFonts w:ascii="Arial" w:hAnsi="Arial" w:cs="Arial"/>
                <w:sz w:val="20"/>
              </w:rPr>
              <w:br w:type="page"/>
            </w:r>
            <w:r>
              <w:rPr>
                <w:rFonts w:ascii="Arial" w:eastAsia="Times New Roman" w:hAnsi="Arial" w:cs="Arial"/>
                <w:sz w:val="20"/>
              </w:rPr>
              <w:t xml:space="preserve">Over-the-counter </w:t>
            </w:r>
            <w:r w:rsidRPr="00353AD2">
              <w:rPr>
                <w:rFonts w:ascii="Arial" w:eastAsia="Times New Roman" w:hAnsi="Arial" w:cs="Arial"/>
                <w:sz w:val="20"/>
              </w:rPr>
              <w:t>drugs</w:t>
            </w:r>
          </w:p>
        </w:tc>
        <w:tc>
          <w:tcPr>
            <w:tcW w:w="558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Use of OTC drugs during school without health room supervision.</w:t>
            </w:r>
          </w:p>
        </w:tc>
        <w:tc>
          <w:tcPr>
            <w:tcW w:w="342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Parent notification</w:t>
            </w:r>
            <w:r>
              <w:rPr>
                <w:rFonts w:ascii="Arial" w:eastAsia="Times New Roman" w:hAnsi="Arial" w:cs="Arial"/>
                <w:sz w:val="20"/>
              </w:rPr>
              <w:t>, a</w:t>
            </w:r>
            <w:r w:rsidRPr="00353AD2">
              <w:rPr>
                <w:rFonts w:ascii="Arial" w:eastAsia="Times New Roman" w:hAnsi="Arial" w:cs="Arial"/>
                <w:sz w:val="20"/>
              </w:rPr>
              <w:t>dministrative detention</w:t>
            </w:r>
          </w:p>
        </w:tc>
      </w:tr>
      <w:tr w:rsidR="00902DCD" w:rsidRPr="00353AD2" w:rsidTr="002573CC">
        <w:trPr>
          <w:trHeight w:val="26"/>
        </w:trPr>
        <w:tc>
          <w:tcPr>
            <w:tcW w:w="144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Physical attack</w:t>
            </w:r>
          </w:p>
        </w:tc>
        <w:tc>
          <w:tcPr>
            <w:tcW w:w="558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Physical assault of a staff member or student with intent to do bodily harm, on school grounds or in conjunction with any school-related activity.</w:t>
            </w:r>
          </w:p>
        </w:tc>
        <w:tc>
          <w:tcPr>
            <w:tcW w:w="342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Detention</w:t>
            </w:r>
            <w:r>
              <w:rPr>
                <w:rFonts w:ascii="Arial" w:eastAsia="Times New Roman" w:hAnsi="Arial" w:cs="Arial"/>
                <w:sz w:val="20"/>
              </w:rPr>
              <w:t>, s</w:t>
            </w:r>
            <w:r w:rsidRPr="00353AD2">
              <w:rPr>
                <w:rFonts w:ascii="Arial" w:eastAsia="Times New Roman" w:hAnsi="Arial" w:cs="Arial"/>
                <w:sz w:val="20"/>
              </w:rPr>
              <w:t>uspension, police referral</w:t>
            </w:r>
          </w:p>
        </w:tc>
      </w:tr>
      <w:tr w:rsidR="00902DCD" w:rsidRPr="00353AD2" w:rsidTr="002573CC">
        <w:trPr>
          <w:trHeight w:val="26"/>
        </w:trPr>
        <w:tc>
          <w:tcPr>
            <w:tcW w:w="144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Profanity, obscenity</w:t>
            </w:r>
          </w:p>
        </w:tc>
        <w:tc>
          <w:tcPr>
            <w:tcW w:w="558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Using profane, obscene, or vulgar language, drawings, gestures, etc.</w:t>
            </w:r>
          </w:p>
        </w:tc>
        <w:tc>
          <w:tcPr>
            <w:tcW w:w="342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Staff intervention, detention</w:t>
            </w:r>
            <w:r>
              <w:rPr>
                <w:rFonts w:ascii="Arial" w:eastAsia="Times New Roman" w:hAnsi="Arial" w:cs="Arial"/>
                <w:sz w:val="20"/>
              </w:rPr>
              <w:t>, s</w:t>
            </w:r>
            <w:r w:rsidRPr="00353AD2">
              <w:rPr>
                <w:rFonts w:ascii="Arial" w:eastAsia="Times New Roman" w:hAnsi="Arial" w:cs="Arial"/>
                <w:sz w:val="20"/>
              </w:rPr>
              <w:t>uspension</w:t>
            </w:r>
          </w:p>
        </w:tc>
      </w:tr>
      <w:tr w:rsidR="00902DCD" w:rsidRPr="00353AD2" w:rsidTr="002573CC">
        <w:trPr>
          <w:trHeight w:val="26"/>
        </w:trPr>
        <w:tc>
          <w:tcPr>
            <w:tcW w:w="144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Public display of affection</w:t>
            </w:r>
            <w:r>
              <w:rPr>
                <w:rFonts w:ascii="Arial" w:eastAsia="Times New Roman" w:hAnsi="Arial" w:cs="Arial"/>
                <w:sz w:val="20"/>
              </w:rPr>
              <w:t xml:space="preserve"> (PDA)</w:t>
            </w:r>
          </w:p>
        </w:tc>
        <w:tc>
          <w:tcPr>
            <w:tcW w:w="558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Kissing, holding hands, embracing.</w:t>
            </w:r>
            <w:r>
              <w:rPr>
                <w:rFonts w:ascii="Arial" w:eastAsia="Times New Roman" w:hAnsi="Arial" w:cs="Arial"/>
                <w:sz w:val="20"/>
              </w:rPr>
              <w:t xml:space="preserve"> </w:t>
            </w:r>
          </w:p>
        </w:tc>
        <w:tc>
          <w:tcPr>
            <w:tcW w:w="342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Staff/counselor intervention</w:t>
            </w:r>
            <w:r>
              <w:rPr>
                <w:rFonts w:ascii="Arial" w:eastAsia="Times New Roman" w:hAnsi="Arial" w:cs="Arial"/>
                <w:sz w:val="20"/>
              </w:rPr>
              <w:t>, a</w:t>
            </w:r>
            <w:r w:rsidRPr="00353AD2">
              <w:rPr>
                <w:rFonts w:ascii="Arial" w:eastAsia="Times New Roman" w:hAnsi="Arial" w:cs="Arial"/>
                <w:sz w:val="20"/>
              </w:rPr>
              <w:t>dministrative detention</w:t>
            </w:r>
          </w:p>
        </w:tc>
      </w:tr>
      <w:tr w:rsidR="00902DCD" w:rsidRPr="00353AD2" w:rsidTr="002573CC">
        <w:trPr>
          <w:trHeight w:val="26"/>
        </w:trPr>
        <w:tc>
          <w:tcPr>
            <w:tcW w:w="144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Sexual harassment</w:t>
            </w:r>
          </w:p>
        </w:tc>
        <w:tc>
          <w:tcPr>
            <w:tcW w:w="558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Repeated unwelcome sexual advances, request for sexual favors, and/or any other inappropriate verbal, written, or physical conduct of a sexual nature.</w:t>
            </w:r>
          </w:p>
        </w:tc>
        <w:tc>
          <w:tcPr>
            <w:tcW w:w="342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Administrative detention</w:t>
            </w:r>
            <w:r>
              <w:rPr>
                <w:rFonts w:ascii="Arial" w:eastAsia="Times New Roman" w:hAnsi="Arial" w:cs="Arial"/>
                <w:sz w:val="20"/>
              </w:rPr>
              <w:t>, s</w:t>
            </w:r>
            <w:r w:rsidRPr="00353AD2">
              <w:rPr>
                <w:rFonts w:ascii="Arial" w:eastAsia="Times New Roman" w:hAnsi="Arial" w:cs="Arial"/>
                <w:sz w:val="20"/>
              </w:rPr>
              <w:t>uspension</w:t>
            </w:r>
          </w:p>
        </w:tc>
      </w:tr>
      <w:tr w:rsidR="00902DCD" w:rsidRPr="00353AD2" w:rsidTr="002573CC">
        <w:trPr>
          <w:trHeight w:val="26"/>
        </w:trPr>
        <w:tc>
          <w:tcPr>
            <w:tcW w:w="144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Sexual offenses</w:t>
            </w:r>
          </w:p>
        </w:tc>
        <w:tc>
          <w:tcPr>
            <w:tcW w:w="558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Physical sexual attacks, inappropriate behavior of a sexual nature, including but not limited to, indecent exposure, consensual sexual, any activity not identified as sexual harassment.</w:t>
            </w:r>
          </w:p>
        </w:tc>
        <w:tc>
          <w:tcPr>
            <w:tcW w:w="342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Suspension, police notification</w:t>
            </w:r>
            <w:r>
              <w:rPr>
                <w:rFonts w:ascii="Arial" w:eastAsia="Times New Roman" w:hAnsi="Arial" w:cs="Arial"/>
                <w:sz w:val="20"/>
              </w:rPr>
              <w:t>,</w:t>
            </w:r>
          </w:p>
          <w:p w:rsidR="00902DCD" w:rsidRPr="00353AD2" w:rsidRDefault="00902DCD" w:rsidP="002573CC">
            <w:pPr>
              <w:rPr>
                <w:rFonts w:ascii="Arial" w:eastAsia="Times New Roman" w:hAnsi="Arial" w:cs="Arial"/>
                <w:sz w:val="20"/>
              </w:rPr>
            </w:pPr>
            <w:r>
              <w:rPr>
                <w:rFonts w:ascii="Arial" w:eastAsia="Times New Roman" w:hAnsi="Arial" w:cs="Arial"/>
                <w:sz w:val="20"/>
              </w:rPr>
              <w:t>e</w:t>
            </w:r>
            <w:r w:rsidRPr="00353AD2">
              <w:rPr>
                <w:rFonts w:ascii="Arial" w:eastAsia="Times New Roman" w:hAnsi="Arial" w:cs="Arial"/>
                <w:sz w:val="20"/>
              </w:rPr>
              <w:t>xpulsion, police notification</w:t>
            </w:r>
          </w:p>
        </w:tc>
      </w:tr>
      <w:tr w:rsidR="00902DCD" w:rsidRPr="00353AD2" w:rsidTr="002573CC">
        <w:trPr>
          <w:trHeight w:val="26"/>
        </w:trPr>
        <w:tc>
          <w:tcPr>
            <w:tcW w:w="144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lastRenderedPageBreak/>
              <w:t>Smoking</w:t>
            </w:r>
          </w:p>
        </w:tc>
        <w:tc>
          <w:tcPr>
            <w:tcW w:w="558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Smoking, possession or use of any tobacco substance on school grounds or in conjunction with a school related activity.</w:t>
            </w:r>
          </w:p>
        </w:tc>
        <w:tc>
          <w:tcPr>
            <w:tcW w:w="342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Administrative detention</w:t>
            </w:r>
            <w:r>
              <w:rPr>
                <w:rFonts w:ascii="Arial" w:eastAsia="Times New Roman" w:hAnsi="Arial" w:cs="Arial"/>
                <w:sz w:val="20"/>
              </w:rPr>
              <w:t>, s</w:t>
            </w:r>
            <w:r w:rsidRPr="00353AD2">
              <w:rPr>
                <w:rFonts w:ascii="Arial" w:eastAsia="Times New Roman" w:hAnsi="Arial" w:cs="Arial"/>
                <w:sz w:val="20"/>
              </w:rPr>
              <w:t>uspension, police notification</w:t>
            </w:r>
          </w:p>
        </w:tc>
      </w:tr>
      <w:tr w:rsidR="00902DCD" w:rsidRPr="00353AD2" w:rsidTr="002573CC">
        <w:trPr>
          <w:trHeight w:val="26"/>
        </w:trPr>
        <w:tc>
          <w:tcPr>
            <w:tcW w:w="144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Tardiness</w:t>
            </w:r>
          </w:p>
        </w:tc>
        <w:tc>
          <w:tcPr>
            <w:tcW w:w="558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Arriving to school, class, or detention, after the assigned time.</w:t>
            </w:r>
          </w:p>
        </w:tc>
        <w:tc>
          <w:tcPr>
            <w:tcW w:w="342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Staff intervention</w:t>
            </w:r>
            <w:r>
              <w:rPr>
                <w:rFonts w:ascii="Arial" w:eastAsia="Times New Roman" w:hAnsi="Arial" w:cs="Arial"/>
                <w:sz w:val="20"/>
              </w:rPr>
              <w:t>, a</w:t>
            </w:r>
            <w:r w:rsidRPr="00353AD2">
              <w:rPr>
                <w:rFonts w:ascii="Arial" w:eastAsia="Times New Roman" w:hAnsi="Arial" w:cs="Arial"/>
                <w:sz w:val="20"/>
              </w:rPr>
              <w:t>dministrative detention</w:t>
            </w:r>
          </w:p>
        </w:tc>
      </w:tr>
      <w:tr w:rsidR="00902DCD" w:rsidRPr="00353AD2" w:rsidTr="002573CC">
        <w:trPr>
          <w:trHeight w:val="26"/>
        </w:trPr>
        <w:tc>
          <w:tcPr>
            <w:tcW w:w="144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Theft/</w:t>
            </w:r>
            <w:r>
              <w:rPr>
                <w:rFonts w:ascii="Arial" w:eastAsia="Times New Roman" w:hAnsi="Arial" w:cs="Arial"/>
                <w:sz w:val="20"/>
              </w:rPr>
              <w:t xml:space="preserve"> </w:t>
            </w:r>
            <w:r w:rsidRPr="00353AD2">
              <w:rPr>
                <w:rFonts w:ascii="Arial" w:eastAsia="Times New Roman" w:hAnsi="Arial" w:cs="Arial"/>
                <w:sz w:val="20"/>
              </w:rPr>
              <w:t>burglary</w:t>
            </w:r>
          </w:p>
        </w:tc>
        <w:tc>
          <w:tcPr>
            <w:tcW w:w="558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Taking or possession of something that belongs to another.</w:t>
            </w:r>
          </w:p>
        </w:tc>
        <w:tc>
          <w:tcPr>
            <w:tcW w:w="342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Administrative detention, restitution</w:t>
            </w:r>
            <w:r>
              <w:rPr>
                <w:rFonts w:ascii="Arial" w:eastAsia="Times New Roman" w:hAnsi="Arial" w:cs="Arial"/>
                <w:sz w:val="20"/>
              </w:rPr>
              <w:t>,</w:t>
            </w:r>
          </w:p>
          <w:p w:rsidR="00902DCD" w:rsidRPr="00353AD2" w:rsidRDefault="00902DCD" w:rsidP="002573CC">
            <w:pPr>
              <w:rPr>
                <w:rFonts w:ascii="Arial" w:eastAsia="Times New Roman" w:hAnsi="Arial" w:cs="Arial"/>
                <w:sz w:val="20"/>
              </w:rPr>
            </w:pPr>
            <w:r>
              <w:rPr>
                <w:rFonts w:ascii="Arial" w:eastAsia="Times New Roman" w:hAnsi="Arial" w:cs="Arial"/>
                <w:sz w:val="20"/>
              </w:rPr>
              <w:t>s</w:t>
            </w:r>
            <w:r w:rsidRPr="00353AD2">
              <w:rPr>
                <w:rFonts w:ascii="Arial" w:eastAsia="Times New Roman" w:hAnsi="Arial" w:cs="Arial"/>
                <w:sz w:val="20"/>
              </w:rPr>
              <w:t xml:space="preserve">uspension, police referral, </w:t>
            </w:r>
          </w:p>
        </w:tc>
      </w:tr>
      <w:tr w:rsidR="00902DCD" w:rsidRPr="00353AD2" w:rsidTr="002573CC">
        <w:trPr>
          <w:trHeight w:val="26"/>
        </w:trPr>
        <w:tc>
          <w:tcPr>
            <w:tcW w:w="144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Truancy</w:t>
            </w:r>
          </w:p>
        </w:tc>
        <w:tc>
          <w:tcPr>
            <w:tcW w:w="558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Illegal absence from school.</w:t>
            </w:r>
          </w:p>
        </w:tc>
        <w:tc>
          <w:tcPr>
            <w:tcW w:w="342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 xml:space="preserve">Staff intervention, </w:t>
            </w:r>
            <w:r>
              <w:rPr>
                <w:rFonts w:ascii="Arial" w:eastAsia="Times New Roman" w:hAnsi="Arial" w:cs="Arial"/>
                <w:sz w:val="20"/>
              </w:rPr>
              <w:t>a</w:t>
            </w:r>
            <w:r w:rsidRPr="00353AD2">
              <w:rPr>
                <w:rFonts w:ascii="Arial" w:eastAsia="Times New Roman" w:hAnsi="Arial" w:cs="Arial"/>
                <w:sz w:val="20"/>
              </w:rPr>
              <w:t>dministrative detention</w:t>
            </w:r>
            <w:r>
              <w:rPr>
                <w:rFonts w:ascii="Arial" w:eastAsia="Times New Roman" w:hAnsi="Arial" w:cs="Arial"/>
                <w:sz w:val="20"/>
              </w:rPr>
              <w:t>, r</w:t>
            </w:r>
            <w:r w:rsidRPr="00353AD2">
              <w:rPr>
                <w:rFonts w:ascii="Arial" w:eastAsia="Times New Roman" w:hAnsi="Arial" w:cs="Arial"/>
                <w:sz w:val="20"/>
              </w:rPr>
              <w:t>eferral to Pupil Personnel Worker</w:t>
            </w:r>
          </w:p>
        </w:tc>
      </w:tr>
      <w:tr w:rsidR="00902DCD" w:rsidRPr="00353AD2" w:rsidTr="002573CC">
        <w:trPr>
          <w:trHeight w:val="26"/>
        </w:trPr>
        <w:tc>
          <w:tcPr>
            <w:tcW w:w="1440" w:type="dxa"/>
          </w:tcPr>
          <w:p w:rsidR="00902DCD" w:rsidRPr="00353AD2" w:rsidRDefault="00902DCD" w:rsidP="002573CC">
            <w:pPr>
              <w:rPr>
                <w:rFonts w:ascii="Arial" w:eastAsia="Times New Roman" w:hAnsi="Arial" w:cs="Arial"/>
                <w:sz w:val="20"/>
              </w:rPr>
            </w:pPr>
          </w:p>
        </w:tc>
        <w:tc>
          <w:tcPr>
            <w:tcW w:w="5580" w:type="dxa"/>
          </w:tcPr>
          <w:p w:rsidR="00902DCD" w:rsidRPr="00353AD2" w:rsidRDefault="00902DCD" w:rsidP="002573CC">
            <w:pPr>
              <w:rPr>
                <w:rFonts w:ascii="Arial" w:eastAsia="Times New Roman" w:hAnsi="Arial" w:cs="Arial"/>
                <w:sz w:val="20"/>
              </w:rPr>
            </w:pPr>
          </w:p>
        </w:tc>
        <w:tc>
          <w:tcPr>
            <w:tcW w:w="3420" w:type="dxa"/>
          </w:tcPr>
          <w:p w:rsidR="00902DCD" w:rsidRPr="00353AD2" w:rsidRDefault="00902DCD" w:rsidP="002573CC">
            <w:pPr>
              <w:rPr>
                <w:rFonts w:ascii="Arial" w:eastAsia="Times New Roman" w:hAnsi="Arial" w:cs="Arial"/>
                <w:sz w:val="20"/>
              </w:rPr>
            </w:pPr>
          </w:p>
        </w:tc>
      </w:tr>
    </w:tbl>
    <w:p w:rsidR="00902DCD" w:rsidRPr="009263D0" w:rsidRDefault="00902DCD" w:rsidP="00902DCD">
      <w:pPr>
        <w:rPr>
          <w:sz w:val="2"/>
          <w:szCs w:val="2"/>
        </w:rPr>
      </w:pPr>
      <w:r>
        <w:br w:type="page"/>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5580"/>
        <w:gridCol w:w="3420"/>
      </w:tblGrid>
      <w:tr w:rsidR="00902DCD" w:rsidRPr="00353AD2" w:rsidTr="002573CC">
        <w:trPr>
          <w:trHeight w:val="26"/>
        </w:trPr>
        <w:tc>
          <w:tcPr>
            <w:tcW w:w="1440" w:type="dxa"/>
            <w:vAlign w:val="center"/>
          </w:tcPr>
          <w:p w:rsidR="00902DCD" w:rsidRPr="00353AD2" w:rsidRDefault="00902DCD" w:rsidP="002573CC">
            <w:pPr>
              <w:jc w:val="center"/>
              <w:rPr>
                <w:rFonts w:ascii="Arial" w:eastAsia="Times New Roman" w:hAnsi="Arial" w:cs="Arial"/>
                <w:b/>
                <w:smallCaps/>
                <w:sz w:val="20"/>
              </w:rPr>
            </w:pPr>
            <w:r w:rsidRPr="00353AD2">
              <w:rPr>
                <w:rFonts w:ascii="Arial" w:eastAsia="Times New Roman" w:hAnsi="Arial" w:cs="Arial"/>
                <w:b/>
                <w:smallCaps/>
                <w:sz w:val="20"/>
              </w:rPr>
              <w:lastRenderedPageBreak/>
              <w:t>Infraction</w:t>
            </w:r>
          </w:p>
        </w:tc>
        <w:tc>
          <w:tcPr>
            <w:tcW w:w="5580" w:type="dxa"/>
            <w:vAlign w:val="center"/>
          </w:tcPr>
          <w:p w:rsidR="00902DCD" w:rsidRPr="00353AD2" w:rsidRDefault="00902DCD" w:rsidP="002573CC">
            <w:pPr>
              <w:jc w:val="center"/>
              <w:rPr>
                <w:rFonts w:ascii="Arial" w:eastAsia="Times New Roman" w:hAnsi="Arial" w:cs="Arial"/>
                <w:b/>
                <w:smallCaps/>
                <w:sz w:val="20"/>
              </w:rPr>
            </w:pPr>
            <w:r w:rsidRPr="00353AD2">
              <w:rPr>
                <w:rFonts w:ascii="Arial" w:eastAsia="Times New Roman" w:hAnsi="Arial" w:cs="Arial"/>
                <w:b/>
                <w:smallCaps/>
                <w:sz w:val="20"/>
              </w:rPr>
              <w:t>Description</w:t>
            </w:r>
          </w:p>
        </w:tc>
        <w:tc>
          <w:tcPr>
            <w:tcW w:w="3420" w:type="dxa"/>
          </w:tcPr>
          <w:p w:rsidR="00902DCD" w:rsidRDefault="00902DCD" w:rsidP="002573CC">
            <w:pPr>
              <w:rPr>
                <w:rFonts w:ascii="Arial" w:eastAsia="Times New Roman" w:hAnsi="Arial" w:cs="Arial"/>
                <w:b/>
                <w:smallCaps/>
                <w:sz w:val="20"/>
              </w:rPr>
            </w:pPr>
          </w:p>
          <w:p w:rsidR="00902DCD" w:rsidRPr="00353AD2" w:rsidRDefault="00902DCD" w:rsidP="002573CC">
            <w:pPr>
              <w:jc w:val="center"/>
              <w:rPr>
                <w:rFonts w:ascii="Arial" w:eastAsia="Times New Roman" w:hAnsi="Arial" w:cs="Arial"/>
                <w:b/>
                <w:smallCaps/>
                <w:sz w:val="20"/>
              </w:rPr>
            </w:pPr>
            <w:r>
              <w:rPr>
                <w:rFonts w:ascii="Arial" w:eastAsia="Times New Roman" w:hAnsi="Arial" w:cs="Arial"/>
                <w:b/>
                <w:smallCaps/>
                <w:sz w:val="20"/>
              </w:rPr>
              <w:t>Consequences May Include:</w:t>
            </w:r>
          </w:p>
          <w:p w:rsidR="00902DCD" w:rsidRPr="00353AD2" w:rsidRDefault="00902DCD" w:rsidP="002573CC">
            <w:pPr>
              <w:rPr>
                <w:rFonts w:ascii="Arial" w:eastAsia="Times New Roman" w:hAnsi="Arial" w:cs="Arial"/>
                <w:sz w:val="20"/>
              </w:rPr>
            </w:pPr>
          </w:p>
        </w:tc>
      </w:tr>
      <w:tr w:rsidR="00902DCD" w:rsidRPr="00353AD2" w:rsidTr="002573CC">
        <w:trPr>
          <w:trHeight w:val="26"/>
        </w:trPr>
        <w:tc>
          <w:tcPr>
            <w:tcW w:w="144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Vandalism/ graffiti</w:t>
            </w:r>
          </w:p>
        </w:tc>
        <w:tc>
          <w:tcPr>
            <w:tcW w:w="558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Destruction or defacement of school property; writing or drawing on anything that belongs to another.</w:t>
            </w:r>
          </w:p>
        </w:tc>
        <w:tc>
          <w:tcPr>
            <w:tcW w:w="342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Detention</w:t>
            </w:r>
            <w:r>
              <w:rPr>
                <w:rFonts w:ascii="Arial" w:eastAsia="Times New Roman" w:hAnsi="Arial" w:cs="Arial"/>
                <w:sz w:val="20"/>
              </w:rPr>
              <w:t xml:space="preserve">, </w:t>
            </w:r>
            <w:r w:rsidRPr="00353AD2">
              <w:rPr>
                <w:rFonts w:ascii="Arial" w:eastAsia="Times New Roman" w:hAnsi="Arial" w:cs="Arial"/>
                <w:sz w:val="20"/>
              </w:rPr>
              <w:t>restitution</w:t>
            </w:r>
            <w:r>
              <w:rPr>
                <w:rFonts w:ascii="Arial" w:eastAsia="Times New Roman" w:hAnsi="Arial" w:cs="Arial"/>
                <w:sz w:val="20"/>
              </w:rPr>
              <w:t xml:space="preserve">, </w:t>
            </w:r>
            <w:r w:rsidRPr="00353AD2">
              <w:rPr>
                <w:rFonts w:ascii="Arial" w:eastAsia="Times New Roman" w:hAnsi="Arial" w:cs="Arial"/>
                <w:sz w:val="20"/>
              </w:rPr>
              <w:t>community service</w:t>
            </w:r>
            <w:r>
              <w:rPr>
                <w:rFonts w:ascii="Arial" w:eastAsia="Times New Roman" w:hAnsi="Arial" w:cs="Arial"/>
                <w:sz w:val="20"/>
              </w:rPr>
              <w:t>, s</w:t>
            </w:r>
            <w:r w:rsidRPr="00353AD2">
              <w:rPr>
                <w:rFonts w:ascii="Arial" w:eastAsia="Times New Roman" w:hAnsi="Arial" w:cs="Arial"/>
                <w:sz w:val="20"/>
              </w:rPr>
              <w:t>uspension, police notification</w:t>
            </w:r>
          </w:p>
        </w:tc>
      </w:tr>
      <w:tr w:rsidR="00902DCD" w:rsidRPr="00353AD2" w:rsidTr="002573CC">
        <w:trPr>
          <w:trHeight w:val="26"/>
        </w:trPr>
        <w:tc>
          <w:tcPr>
            <w:tcW w:w="144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Verbal abuse</w:t>
            </w:r>
          </w:p>
        </w:tc>
        <w:tc>
          <w:tcPr>
            <w:tcW w:w="558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Insulting or verbally abusing another; racial, ethnic, gender, and religious slurs are included in this policy.</w:t>
            </w:r>
          </w:p>
        </w:tc>
        <w:tc>
          <w:tcPr>
            <w:tcW w:w="3420" w:type="dxa"/>
          </w:tcPr>
          <w:p w:rsidR="00902DCD" w:rsidRPr="00353AD2" w:rsidRDefault="00902DCD" w:rsidP="002573CC">
            <w:pPr>
              <w:rPr>
                <w:rFonts w:ascii="Arial" w:eastAsia="Times New Roman" w:hAnsi="Arial" w:cs="Arial"/>
                <w:sz w:val="20"/>
              </w:rPr>
            </w:pPr>
            <w:r w:rsidRPr="00353AD2">
              <w:rPr>
                <w:rFonts w:ascii="Arial" w:eastAsia="Times New Roman" w:hAnsi="Arial" w:cs="Arial"/>
                <w:sz w:val="20"/>
              </w:rPr>
              <w:t>Administrative detention</w:t>
            </w:r>
            <w:r>
              <w:rPr>
                <w:rFonts w:ascii="Arial" w:eastAsia="Times New Roman" w:hAnsi="Arial" w:cs="Arial"/>
                <w:sz w:val="20"/>
              </w:rPr>
              <w:t>, suspension, police Referra</w:t>
            </w:r>
            <w:r w:rsidRPr="00353AD2">
              <w:rPr>
                <w:rFonts w:ascii="Arial" w:eastAsia="Times New Roman" w:hAnsi="Arial" w:cs="Arial"/>
                <w:sz w:val="20"/>
              </w:rPr>
              <w:t>l</w:t>
            </w:r>
          </w:p>
        </w:tc>
      </w:tr>
    </w:tbl>
    <w:p w:rsidR="00902DCD" w:rsidRPr="00353AD2" w:rsidRDefault="00902DCD" w:rsidP="00902DCD">
      <w:pPr>
        <w:rPr>
          <w:rFonts w:ascii="Arial" w:hAnsi="Arial" w:cs="Arial"/>
          <w:sz w:val="12"/>
          <w:szCs w:val="12"/>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3240"/>
        <w:gridCol w:w="1980"/>
        <w:gridCol w:w="2970"/>
      </w:tblGrid>
      <w:tr w:rsidR="00902DCD" w:rsidRPr="00353AD2" w:rsidTr="002573CC">
        <w:trPr>
          <w:trHeight w:val="26"/>
        </w:trPr>
        <w:tc>
          <w:tcPr>
            <w:tcW w:w="10440" w:type="dxa"/>
            <w:gridSpan w:val="4"/>
            <w:tcBorders>
              <w:top w:val="nil"/>
              <w:left w:val="nil"/>
              <w:bottom w:val="single" w:sz="4" w:space="0" w:color="auto"/>
              <w:right w:val="nil"/>
            </w:tcBorders>
          </w:tcPr>
          <w:p w:rsidR="00902DCD" w:rsidRPr="00353AD2" w:rsidRDefault="00902DCD" w:rsidP="002573CC">
            <w:pPr>
              <w:keepNext/>
              <w:jc w:val="center"/>
              <w:rPr>
                <w:rFonts w:ascii="Arial" w:eastAsia="Times New Roman" w:hAnsi="Arial" w:cs="Arial"/>
                <w:b/>
                <w:smallCaps/>
                <w:sz w:val="20"/>
              </w:rPr>
            </w:pPr>
            <w:r w:rsidRPr="00353AD2">
              <w:rPr>
                <w:rFonts w:ascii="Arial" w:hAnsi="Arial" w:cs="Arial"/>
              </w:rPr>
              <w:br w:type="page"/>
            </w:r>
            <w:r w:rsidRPr="00353AD2">
              <w:rPr>
                <w:rFonts w:ascii="Arial" w:eastAsia="Times New Roman" w:hAnsi="Arial" w:cs="Arial"/>
                <w:b/>
                <w:smallCaps/>
                <w:spacing w:val="20"/>
                <w:sz w:val="20"/>
              </w:rPr>
              <w:t>MCPS Countywide Violations</w:t>
            </w:r>
            <w:r w:rsidRPr="00353AD2">
              <w:rPr>
                <w:rFonts w:ascii="Arial" w:eastAsia="Times New Roman" w:hAnsi="Arial" w:cs="Arial"/>
                <w:b/>
                <w:smallCaps/>
                <w:sz w:val="20"/>
              </w:rPr>
              <w:t xml:space="preserve"> Non-Discretionary Expellable Offenses*</w:t>
            </w:r>
            <w:r w:rsidRPr="00353AD2">
              <w:rPr>
                <w:rFonts w:ascii="Arial" w:eastAsia="Times New Roman" w:hAnsi="Arial" w:cs="Arial"/>
                <w:b/>
                <w:smallCaps/>
                <w:sz w:val="20"/>
              </w:rPr>
              <w:br/>
            </w:r>
            <w:r w:rsidRPr="00353AD2">
              <w:rPr>
                <w:rFonts w:ascii="Arial" w:eastAsia="Times New Roman" w:hAnsi="Arial" w:cs="Arial"/>
                <w:sz w:val="20"/>
              </w:rPr>
              <w:t xml:space="preserve">from </w:t>
            </w:r>
            <w:r w:rsidRPr="00353AD2">
              <w:rPr>
                <w:rFonts w:ascii="Arial" w:eastAsia="Times New Roman" w:hAnsi="Arial" w:cs="Arial"/>
                <w:i/>
                <w:sz w:val="20"/>
              </w:rPr>
              <w:t>A Student’s Guide to Rights and Responsibility in Montgomery County Public Schools</w:t>
            </w:r>
          </w:p>
        </w:tc>
      </w:tr>
      <w:tr w:rsidR="00902DCD" w:rsidRPr="00353AD2" w:rsidTr="002573CC">
        <w:trPr>
          <w:trHeight w:val="26"/>
        </w:trPr>
        <w:tc>
          <w:tcPr>
            <w:tcW w:w="2250" w:type="dxa"/>
            <w:tcBorders>
              <w:top w:val="single" w:sz="4" w:space="0" w:color="auto"/>
            </w:tcBorders>
            <w:vAlign w:val="center"/>
          </w:tcPr>
          <w:p w:rsidR="00902DCD" w:rsidRPr="00353AD2" w:rsidRDefault="00902DCD" w:rsidP="002573CC">
            <w:pPr>
              <w:jc w:val="center"/>
              <w:rPr>
                <w:rFonts w:ascii="Arial" w:eastAsia="Times New Roman" w:hAnsi="Arial" w:cs="Arial"/>
                <w:b/>
                <w:smallCaps/>
                <w:sz w:val="20"/>
              </w:rPr>
            </w:pPr>
            <w:r w:rsidRPr="00353AD2">
              <w:rPr>
                <w:rFonts w:ascii="Arial" w:eastAsia="Times New Roman" w:hAnsi="Arial" w:cs="Arial"/>
                <w:b/>
                <w:smallCaps/>
                <w:sz w:val="20"/>
              </w:rPr>
              <w:t>Infraction</w:t>
            </w:r>
          </w:p>
        </w:tc>
        <w:tc>
          <w:tcPr>
            <w:tcW w:w="3240" w:type="dxa"/>
            <w:tcBorders>
              <w:top w:val="single" w:sz="4" w:space="0" w:color="auto"/>
            </w:tcBorders>
            <w:vAlign w:val="center"/>
          </w:tcPr>
          <w:p w:rsidR="00902DCD" w:rsidRPr="00353AD2" w:rsidRDefault="00902DCD" w:rsidP="002573CC">
            <w:pPr>
              <w:jc w:val="center"/>
              <w:rPr>
                <w:rFonts w:ascii="Arial" w:eastAsia="Times New Roman" w:hAnsi="Arial" w:cs="Arial"/>
                <w:b/>
                <w:smallCaps/>
                <w:sz w:val="20"/>
              </w:rPr>
            </w:pPr>
            <w:r w:rsidRPr="00353AD2">
              <w:rPr>
                <w:rFonts w:ascii="Arial" w:eastAsia="Times New Roman" w:hAnsi="Arial" w:cs="Arial"/>
                <w:b/>
                <w:smallCaps/>
                <w:sz w:val="20"/>
              </w:rPr>
              <w:t>Minimum</w:t>
            </w:r>
          </w:p>
        </w:tc>
        <w:tc>
          <w:tcPr>
            <w:tcW w:w="1980" w:type="dxa"/>
            <w:tcBorders>
              <w:top w:val="single" w:sz="4" w:space="0" w:color="auto"/>
            </w:tcBorders>
            <w:vAlign w:val="center"/>
          </w:tcPr>
          <w:p w:rsidR="00902DCD" w:rsidRPr="00353AD2" w:rsidRDefault="00902DCD" w:rsidP="002573CC">
            <w:pPr>
              <w:jc w:val="center"/>
              <w:rPr>
                <w:rFonts w:ascii="Arial" w:eastAsia="Times New Roman" w:hAnsi="Arial" w:cs="Arial"/>
                <w:b/>
                <w:smallCaps/>
                <w:sz w:val="20"/>
              </w:rPr>
            </w:pPr>
            <w:r w:rsidRPr="00353AD2">
              <w:rPr>
                <w:rFonts w:ascii="Arial" w:eastAsia="Times New Roman" w:hAnsi="Arial" w:cs="Arial"/>
                <w:b/>
                <w:smallCaps/>
                <w:sz w:val="20"/>
              </w:rPr>
              <w:t>Maximum</w:t>
            </w:r>
          </w:p>
        </w:tc>
        <w:tc>
          <w:tcPr>
            <w:tcW w:w="2970" w:type="dxa"/>
            <w:tcBorders>
              <w:top w:val="single" w:sz="4" w:space="0" w:color="auto"/>
            </w:tcBorders>
            <w:vAlign w:val="center"/>
          </w:tcPr>
          <w:p w:rsidR="00902DCD" w:rsidRPr="00353AD2" w:rsidRDefault="00902DCD" w:rsidP="002573CC">
            <w:pPr>
              <w:jc w:val="center"/>
              <w:rPr>
                <w:rFonts w:ascii="Arial" w:eastAsia="Times New Roman" w:hAnsi="Arial" w:cs="Arial"/>
                <w:b/>
                <w:smallCaps/>
                <w:sz w:val="20"/>
              </w:rPr>
            </w:pPr>
            <w:r w:rsidRPr="00353AD2">
              <w:rPr>
                <w:rFonts w:ascii="Arial" w:eastAsia="Times New Roman" w:hAnsi="Arial" w:cs="Arial"/>
                <w:b/>
                <w:smallCaps/>
                <w:sz w:val="20"/>
              </w:rPr>
              <w:t>Additional References</w:t>
            </w:r>
          </w:p>
        </w:tc>
      </w:tr>
      <w:tr w:rsidR="00902DCD" w:rsidRPr="00353AD2" w:rsidTr="002573CC">
        <w:trPr>
          <w:trHeight w:val="26"/>
        </w:trPr>
        <w:tc>
          <w:tcPr>
            <w:tcW w:w="2250" w:type="dxa"/>
            <w:vAlign w:val="center"/>
          </w:tcPr>
          <w:p w:rsidR="00902DCD" w:rsidRPr="00353AD2" w:rsidRDefault="00902DCD" w:rsidP="002573CC">
            <w:pPr>
              <w:jc w:val="center"/>
              <w:rPr>
                <w:rFonts w:ascii="Arial" w:eastAsia="Times New Roman" w:hAnsi="Arial" w:cs="Arial"/>
                <w:sz w:val="20"/>
              </w:rPr>
            </w:pPr>
            <w:r w:rsidRPr="00353AD2">
              <w:rPr>
                <w:rFonts w:ascii="Arial" w:eastAsia="Times New Roman" w:hAnsi="Arial" w:cs="Arial"/>
                <w:sz w:val="20"/>
              </w:rPr>
              <w:t>Bomb or Facsimile Possession or Bomb Threats</w:t>
            </w:r>
          </w:p>
        </w:tc>
        <w:tc>
          <w:tcPr>
            <w:tcW w:w="3240" w:type="dxa"/>
            <w:vAlign w:val="center"/>
          </w:tcPr>
          <w:p w:rsidR="00902DCD" w:rsidRPr="00353AD2" w:rsidRDefault="00902DCD" w:rsidP="002573CC">
            <w:pPr>
              <w:jc w:val="center"/>
              <w:rPr>
                <w:rFonts w:ascii="Arial" w:eastAsia="Times New Roman" w:hAnsi="Arial" w:cs="Arial"/>
                <w:sz w:val="20"/>
              </w:rPr>
            </w:pPr>
            <w:r w:rsidRPr="00353AD2">
              <w:rPr>
                <w:rFonts w:ascii="Arial" w:eastAsia="Times New Roman" w:hAnsi="Arial" w:cs="Arial"/>
                <w:sz w:val="20"/>
              </w:rPr>
              <w:t>Suspension with recommendation for expulsion, police referral</w:t>
            </w:r>
          </w:p>
        </w:tc>
        <w:tc>
          <w:tcPr>
            <w:tcW w:w="1980" w:type="dxa"/>
            <w:vAlign w:val="center"/>
          </w:tcPr>
          <w:p w:rsidR="00902DCD" w:rsidRPr="00353AD2" w:rsidRDefault="00902DCD" w:rsidP="002573CC">
            <w:pPr>
              <w:jc w:val="center"/>
              <w:rPr>
                <w:rFonts w:ascii="Arial" w:eastAsia="Times New Roman" w:hAnsi="Arial" w:cs="Arial"/>
                <w:sz w:val="20"/>
              </w:rPr>
            </w:pPr>
            <w:r w:rsidRPr="00353AD2">
              <w:rPr>
                <w:rFonts w:ascii="Arial" w:eastAsia="Times New Roman" w:hAnsi="Arial" w:cs="Arial"/>
                <w:sz w:val="20"/>
              </w:rPr>
              <w:t>Expulsion, police referral</w:t>
            </w:r>
          </w:p>
        </w:tc>
        <w:tc>
          <w:tcPr>
            <w:tcW w:w="2970" w:type="dxa"/>
            <w:vAlign w:val="center"/>
          </w:tcPr>
          <w:p w:rsidR="00902DCD" w:rsidRPr="00353AD2" w:rsidRDefault="00902DCD" w:rsidP="002573CC">
            <w:pPr>
              <w:jc w:val="center"/>
              <w:rPr>
                <w:rFonts w:ascii="Arial" w:eastAsia="Times New Roman" w:hAnsi="Arial" w:cs="Arial"/>
                <w:i/>
                <w:sz w:val="20"/>
              </w:rPr>
            </w:pPr>
            <w:r w:rsidRPr="00353AD2">
              <w:rPr>
                <w:rFonts w:ascii="Arial" w:eastAsia="Times New Roman" w:hAnsi="Arial" w:cs="Arial"/>
                <w:sz w:val="20"/>
              </w:rPr>
              <w:t xml:space="preserve">Reg. </w:t>
            </w:r>
            <w:proofErr w:type="spellStart"/>
            <w:r w:rsidRPr="00353AD2">
              <w:rPr>
                <w:rFonts w:ascii="Arial" w:eastAsia="Times New Roman" w:hAnsi="Arial" w:cs="Arial"/>
                <w:sz w:val="20"/>
              </w:rPr>
              <w:t>EKC</w:t>
            </w:r>
            <w:proofErr w:type="spellEnd"/>
            <w:r w:rsidRPr="00353AD2">
              <w:rPr>
                <w:rFonts w:ascii="Arial" w:eastAsia="Times New Roman" w:hAnsi="Arial" w:cs="Arial"/>
                <w:sz w:val="20"/>
              </w:rPr>
              <w:t xml:space="preserve">-RA, </w:t>
            </w:r>
            <w:r w:rsidRPr="00353AD2">
              <w:rPr>
                <w:rFonts w:ascii="Arial" w:eastAsia="Times New Roman" w:hAnsi="Arial" w:cs="Arial"/>
                <w:i/>
                <w:sz w:val="20"/>
              </w:rPr>
              <w:t>Bomb Threats/ Explosive Devices on MCPS Property</w:t>
            </w:r>
          </w:p>
        </w:tc>
      </w:tr>
      <w:tr w:rsidR="00902DCD" w:rsidRPr="00353AD2" w:rsidTr="002573CC">
        <w:trPr>
          <w:trHeight w:val="26"/>
        </w:trPr>
        <w:tc>
          <w:tcPr>
            <w:tcW w:w="2250" w:type="dxa"/>
            <w:vAlign w:val="center"/>
          </w:tcPr>
          <w:p w:rsidR="00902DCD" w:rsidRPr="00353AD2" w:rsidRDefault="00902DCD" w:rsidP="002573CC">
            <w:pPr>
              <w:jc w:val="center"/>
              <w:rPr>
                <w:rFonts w:ascii="Arial" w:eastAsia="Times New Roman" w:hAnsi="Arial" w:cs="Arial"/>
                <w:sz w:val="20"/>
              </w:rPr>
            </w:pPr>
            <w:r w:rsidRPr="00353AD2">
              <w:rPr>
                <w:rFonts w:ascii="Arial" w:eastAsia="Times New Roman" w:hAnsi="Arial" w:cs="Arial"/>
                <w:sz w:val="20"/>
              </w:rPr>
              <w:t>Distribution of Intoxicants</w:t>
            </w:r>
          </w:p>
        </w:tc>
        <w:tc>
          <w:tcPr>
            <w:tcW w:w="3240" w:type="dxa"/>
            <w:vAlign w:val="center"/>
          </w:tcPr>
          <w:p w:rsidR="00902DCD" w:rsidRPr="00353AD2" w:rsidRDefault="00902DCD" w:rsidP="002573CC">
            <w:pPr>
              <w:jc w:val="center"/>
              <w:rPr>
                <w:rFonts w:ascii="Arial" w:eastAsia="Times New Roman" w:hAnsi="Arial" w:cs="Arial"/>
                <w:sz w:val="20"/>
              </w:rPr>
            </w:pPr>
            <w:r w:rsidRPr="00353AD2">
              <w:rPr>
                <w:rFonts w:ascii="Arial" w:eastAsia="Times New Roman" w:hAnsi="Arial" w:cs="Arial"/>
                <w:sz w:val="20"/>
              </w:rPr>
              <w:t>Suspension with recommendation for expulsion, police referral</w:t>
            </w:r>
          </w:p>
        </w:tc>
        <w:tc>
          <w:tcPr>
            <w:tcW w:w="1980" w:type="dxa"/>
            <w:vAlign w:val="center"/>
          </w:tcPr>
          <w:p w:rsidR="00902DCD" w:rsidRPr="00353AD2" w:rsidRDefault="00902DCD" w:rsidP="002573CC">
            <w:pPr>
              <w:jc w:val="center"/>
              <w:rPr>
                <w:rFonts w:ascii="Arial" w:eastAsia="Times New Roman" w:hAnsi="Arial" w:cs="Arial"/>
                <w:sz w:val="20"/>
              </w:rPr>
            </w:pPr>
            <w:r w:rsidRPr="00353AD2">
              <w:rPr>
                <w:rFonts w:ascii="Arial" w:eastAsia="Times New Roman" w:hAnsi="Arial" w:cs="Arial"/>
                <w:sz w:val="20"/>
              </w:rPr>
              <w:t>Expulsion, police referral</w:t>
            </w:r>
          </w:p>
        </w:tc>
        <w:tc>
          <w:tcPr>
            <w:tcW w:w="2970" w:type="dxa"/>
            <w:vAlign w:val="center"/>
          </w:tcPr>
          <w:p w:rsidR="00902DCD" w:rsidRPr="00353AD2" w:rsidRDefault="00902DCD" w:rsidP="002573CC">
            <w:pPr>
              <w:jc w:val="center"/>
              <w:rPr>
                <w:rFonts w:ascii="Arial" w:eastAsia="Times New Roman" w:hAnsi="Arial" w:cs="Arial"/>
                <w:i/>
                <w:sz w:val="20"/>
              </w:rPr>
            </w:pPr>
            <w:r w:rsidRPr="00353AD2">
              <w:rPr>
                <w:rFonts w:ascii="Arial" w:eastAsia="Times New Roman" w:hAnsi="Arial" w:cs="Arial"/>
                <w:sz w:val="20"/>
              </w:rPr>
              <w:t xml:space="preserve">Reg. COF-RA, </w:t>
            </w:r>
            <w:r w:rsidRPr="00353AD2">
              <w:rPr>
                <w:rFonts w:ascii="Arial" w:eastAsia="Times New Roman" w:hAnsi="Arial" w:cs="Arial"/>
                <w:i/>
                <w:sz w:val="20"/>
              </w:rPr>
              <w:t>Intoxicants on MCPS Property</w:t>
            </w:r>
          </w:p>
        </w:tc>
      </w:tr>
      <w:tr w:rsidR="00902DCD" w:rsidRPr="00353AD2" w:rsidTr="002573CC">
        <w:trPr>
          <w:trHeight w:val="26"/>
        </w:trPr>
        <w:tc>
          <w:tcPr>
            <w:tcW w:w="2250" w:type="dxa"/>
            <w:vAlign w:val="center"/>
          </w:tcPr>
          <w:p w:rsidR="00902DCD" w:rsidRPr="00353AD2" w:rsidRDefault="00902DCD" w:rsidP="002573CC">
            <w:pPr>
              <w:jc w:val="center"/>
              <w:rPr>
                <w:rFonts w:ascii="Arial" w:eastAsia="Times New Roman" w:hAnsi="Arial" w:cs="Arial"/>
                <w:sz w:val="20"/>
              </w:rPr>
            </w:pPr>
            <w:r w:rsidRPr="00353AD2">
              <w:rPr>
                <w:rFonts w:ascii="Arial" w:eastAsia="Times New Roman" w:hAnsi="Arial" w:cs="Arial"/>
                <w:sz w:val="20"/>
              </w:rPr>
              <w:t>Firearms</w:t>
            </w:r>
          </w:p>
        </w:tc>
        <w:tc>
          <w:tcPr>
            <w:tcW w:w="3240" w:type="dxa"/>
            <w:vAlign w:val="center"/>
          </w:tcPr>
          <w:p w:rsidR="00902DCD" w:rsidRPr="00353AD2" w:rsidRDefault="00902DCD" w:rsidP="002573CC">
            <w:pPr>
              <w:jc w:val="center"/>
              <w:rPr>
                <w:rFonts w:ascii="Arial" w:eastAsia="Times New Roman" w:hAnsi="Arial" w:cs="Arial"/>
                <w:sz w:val="20"/>
              </w:rPr>
            </w:pPr>
            <w:r w:rsidRPr="00353AD2">
              <w:rPr>
                <w:rFonts w:ascii="Arial" w:eastAsia="Times New Roman" w:hAnsi="Arial" w:cs="Arial"/>
                <w:sz w:val="20"/>
              </w:rPr>
              <w:t>Suspension with recommendation for expulsion, police referral</w:t>
            </w:r>
          </w:p>
        </w:tc>
        <w:tc>
          <w:tcPr>
            <w:tcW w:w="1980" w:type="dxa"/>
            <w:vAlign w:val="center"/>
          </w:tcPr>
          <w:p w:rsidR="00902DCD" w:rsidRPr="00353AD2" w:rsidRDefault="00902DCD" w:rsidP="002573CC">
            <w:pPr>
              <w:jc w:val="center"/>
              <w:rPr>
                <w:rFonts w:ascii="Arial" w:eastAsia="Times New Roman" w:hAnsi="Arial" w:cs="Arial"/>
                <w:sz w:val="20"/>
              </w:rPr>
            </w:pPr>
            <w:r w:rsidRPr="00353AD2">
              <w:rPr>
                <w:rFonts w:ascii="Arial" w:eastAsia="Times New Roman" w:hAnsi="Arial" w:cs="Arial"/>
                <w:sz w:val="20"/>
              </w:rPr>
              <w:t>Expulsion, police referral</w:t>
            </w:r>
          </w:p>
        </w:tc>
        <w:tc>
          <w:tcPr>
            <w:tcW w:w="2970" w:type="dxa"/>
            <w:vAlign w:val="center"/>
          </w:tcPr>
          <w:p w:rsidR="00902DCD" w:rsidRPr="00353AD2" w:rsidRDefault="00902DCD" w:rsidP="002573CC">
            <w:pPr>
              <w:jc w:val="center"/>
              <w:rPr>
                <w:rFonts w:ascii="Arial" w:eastAsia="Times New Roman" w:hAnsi="Arial" w:cs="Arial"/>
                <w:i/>
                <w:sz w:val="20"/>
              </w:rPr>
            </w:pPr>
            <w:r w:rsidRPr="00353AD2">
              <w:rPr>
                <w:rFonts w:ascii="Arial" w:eastAsia="Times New Roman" w:hAnsi="Arial" w:cs="Arial"/>
                <w:sz w:val="20"/>
              </w:rPr>
              <w:t xml:space="preserve">Reg. COE-RA, </w:t>
            </w:r>
            <w:r w:rsidRPr="00353AD2">
              <w:rPr>
                <w:rFonts w:ascii="Arial" w:eastAsia="Times New Roman" w:hAnsi="Arial" w:cs="Arial"/>
                <w:i/>
                <w:sz w:val="20"/>
              </w:rPr>
              <w:t>Weapons on MCPS Property</w:t>
            </w:r>
          </w:p>
        </w:tc>
      </w:tr>
      <w:tr w:rsidR="00902DCD" w:rsidRPr="00353AD2" w:rsidTr="002573CC">
        <w:trPr>
          <w:trHeight w:val="26"/>
        </w:trPr>
        <w:tc>
          <w:tcPr>
            <w:tcW w:w="2250" w:type="dxa"/>
            <w:vAlign w:val="center"/>
          </w:tcPr>
          <w:p w:rsidR="00902DCD" w:rsidRPr="00353AD2" w:rsidRDefault="00902DCD" w:rsidP="002573CC">
            <w:pPr>
              <w:jc w:val="center"/>
              <w:rPr>
                <w:rFonts w:ascii="Arial" w:eastAsia="Times New Roman" w:hAnsi="Arial" w:cs="Arial"/>
                <w:sz w:val="20"/>
              </w:rPr>
            </w:pPr>
            <w:r w:rsidRPr="00353AD2">
              <w:rPr>
                <w:rFonts w:ascii="Arial" w:eastAsia="Times New Roman" w:hAnsi="Arial" w:cs="Arial"/>
                <w:sz w:val="20"/>
              </w:rPr>
              <w:t>Violent Physical Attack on a Staff Member</w:t>
            </w:r>
          </w:p>
        </w:tc>
        <w:tc>
          <w:tcPr>
            <w:tcW w:w="3240" w:type="dxa"/>
            <w:vAlign w:val="center"/>
          </w:tcPr>
          <w:p w:rsidR="00902DCD" w:rsidRPr="00353AD2" w:rsidRDefault="00902DCD" w:rsidP="002573CC">
            <w:pPr>
              <w:jc w:val="center"/>
              <w:rPr>
                <w:rFonts w:ascii="Arial" w:eastAsia="Times New Roman" w:hAnsi="Arial" w:cs="Arial"/>
                <w:sz w:val="20"/>
              </w:rPr>
            </w:pPr>
            <w:r w:rsidRPr="00353AD2">
              <w:rPr>
                <w:rFonts w:ascii="Arial" w:eastAsia="Times New Roman" w:hAnsi="Arial" w:cs="Arial"/>
                <w:sz w:val="20"/>
              </w:rPr>
              <w:t>Suspension with recommendation for expulsion, police referral</w:t>
            </w:r>
          </w:p>
        </w:tc>
        <w:tc>
          <w:tcPr>
            <w:tcW w:w="1980" w:type="dxa"/>
            <w:vAlign w:val="center"/>
          </w:tcPr>
          <w:p w:rsidR="00902DCD" w:rsidRPr="00353AD2" w:rsidRDefault="00902DCD" w:rsidP="002573CC">
            <w:pPr>
              <w:jc w:val="center"/>
              <w:rPr>
                <w:rFonts w:ascii="Arial" w:eastAsia="Times New Roman" w:hAnsi="Arial" w:cs="Arial"/>
                <w:sz w:val="20"/>
              </w:rPr>
            </w:pPr>
            <w:r w:rsidRPr="00353AD2">
              <w:rPr>
                <w:rFonts w:ascii="Arial" w:eastAsia="Times New Roman" w:hAnsi="Arial" w:cs="Arial"/>
                <w:sz w:val="20"/>
              </w:rPr>
              <w:t>Expulsion, police referral</w:t>
            </w:r>
          </w:p>
        </w:tc>
        <w:tc>
          <w:tcPr>
            <w:tcW w:w="2970" w:type="dxa"/>
            <w:vAlign w:val="center"/>
          </w:tcPr>
          <w:p w:rsidR="00902DCD" w:rsidRPr="00353AD2" w:rsidRDefault="00902DCD" w:rsidP="002573CC">
            <w:pPr>
              <w:jc w:val="center"/>
              <w:rPr>
                <w:rFonts w:ascii="Arial" w:eastAsia="Times New Roman" w:hAnsi="Arial" w:cs="Arial"/>
                <w:i/>
                <w:sz w:val="20"/>
              </w:rPr>
            </w:pPr>
            <w:r w:rsidRPr="00353AD2">
              <w:rPr>
                <w:rFonts w:ascii="Arial" w:eastAsia="Times New Roman" w:hAnsi="Arial" w:cs="Arial"/>
                <w:sz w:val="20"/>
              </w:rPr>
              <w:t xml:space="preserve">Reg. </w:t>
            </w:r>
            <w:proofErr w:type="spellStart"/>
            <w:r w:rsidRPr="00353AD2">
              <w:rPr>
                <w:rFonts w:ascii="Arial" w:eastAsia="Times New Roman" w:hAnsi="Arial" w:cs="Arial"/>
                <w:sz w:val="20"/>
              </w:rPr>
              <w:t>JFA</w:t>
            </w:r>
            <w:proofErr w:type="spellEnd"/>
            <w:r w:rsidRPr="00353AD2">
              <w:rPr>
                <w:rFonts w:ascii="Arial" w:eastAsia="Times New Roman" w:hAnsi="Arial" w:cs="Arial"/>
                <w:sz w:val="20"/>
              </w:rPr>
              <w:t xml:space="preserve">-RA, </w:t>
            </w:r>
            <w:r w:rsidRPr="00353AD2">
              <w:rPr>
                <w:rFonts w:ascii="Arial" w:eastAsia="Times New Roman" w:hAnsi="Arial" w:cs="Arial"/>
                <w:i/>
                <w:sz w:val="20"/>
              </w:rPr>
              <w:t>Student Rights and Responsibilities</w:t>
            </w:r>
          </w:p>
        </w:tc>
      </w:tr>
      <w:tr w:rsidR="00902DCD" w:rsidRPr="00353AD2" w:rsidTr="002573CC">
        <w:trPr>
          <w:trHeight w:val="137"/>
        </w:trPr>
        <w:tc>
          <w:tcPr>
            <w:tcW w:w="2250" w:type="dxa"/>
            <w:vAlign w:val="center"/>
          </w:tcPr>
          <w:p w:rsidR="00902DCD" w:rsidRPr="00353AD2" w:rsidRDefault="00902DCD" w:rsidP="002573CC">
            <w:pPr>
              <w:jc w:val="center"/>
              <w:rPr>
                <w:rFonts w:ascii="Arial" w:eastAsia="Times New Roman" w:hAnsi="Arial" w:cs="Arial"/>
                <w:sz w:val="20"/>
              </w:rPr>
            </w:pPr>
            <w:r w:rsidRPr="00353AD2">
              <w:rPr>
                <w:rFonts w:ascii="Arial" w:eastAsia="Times New Roman" w:hAnsi="Arial" w:cs="Arial"/>
                <w:sz w:val="20"/>
              </w:rPr>
              <w:t>Weapons Used to Cause Bodily Harm/Injury</w:t>
            </w:r>
          </w:p>
        </w:tc>
        <w:tc>
          <w:tcPr>
            <w:tcW w:w="3240" w:type="dxa"/>
            <w:vAlign w:val="center"/>
          </w:tcPr>
          <w:p w:rsidR="00902DCD" w:rsidRPr="00353AD2" w:rsidRDefault="00902DCD" w:rsidP="002573CC">
            <w:pPr>
              <w:jc w:val="center"/>
              <w:rPr>
                <w:rFonts w:ascii="Arial" w:eastAsia="Times New Roman" w:hAnsi="Arial" w:cs="Arial"/>
                <w:sz w:val="20"/>
              </w:rPr>
            </w:pPr>
            <w:r w:rsidRPr="00353AD2">
              <w:rPr>
                <w:rFonts w:ascii="Arial" w:eastAsia="Times New Roman" w:hAnsi="Arial" w:cs="Arial"/>
                <w:sz w:val="20"/>
              </w:rPr>
              <w:t>Suspension with recommendation for expulsion, police referral</w:t>
            </w:r>
          </w:p>
        </w:tc>
        <w:tc>
          <w:tcPr>
            <w:tcW w:w="1980" w:type="dxa"/>
            <w:vAlign w:val="center"/>
          </w:tcPr>
          <w:p w:rsidR="00902DCD" w:rsidRPr="00353AD2" w:rsidRDefault="00902DCD" w:rsidP="002573CC">
            <w:pPr>
              <w:jc w:val="center"/>
              <w:rPr>
                <w:rFonts w:ascii="Arial" w:eastAsia="Times New Roman" w:hAnsi="Arial" w:cs="Arial"/>
                <w:sz w:val="20"/>
              </w:rPr>
            </w:pPr>
            <w:r w:rsidRPr="00353AD2">
              <w:rPr>
                <w:rFonts w:ascii="Arial" w:eastAsia="Times New Roman" w:hAnsi="Arial" w:cs="Arial"/>
                <w:sz w:val="20"/>
              </w:rPr>
              <w:t>Expulsion, police referral</w:t>
            </w:r>
          </w:p>
        </w:tc>
        <w:tc>
          <w:tcPr>
            <w:tcW w:w="2970" w:type="dxa"/>
            <w:vAlign w:val="center"/>
          </w:tcPr>
          <w:p w:rsidR="00902DCD" w:rsidRPr="00353AD2" w:rsidRDefault="00902DCD" w:rsidP="002573CC">
            <w:pPr>
              <w:jc w:val="center"/>
              <w:rPr>
                <w:rFonts w:ascii="Arial" w:eastAsia="Times New Roman" w:hAnsi="Arial" w:cs="Arial"/>
                <w:sz w:val="20"/>
              </w:rPr>
            </w:pPr>
            <w:r w:rsidRPr="00353AD2">
              <w:rPr>
                <w:rFonts w:ascii="Arial" w:eastAsia="Times New Roman" w:hAnsi="Arial" w:cs="Arial"/>
                <w:sz w:val="20"/>
              </w:rPr>
              <w:t xml:space="preserve">Reg. COE-RA, </w:t>
            </w:r>
            <w:r w:rsidRPr="00353AD2">
              <w:rPr>
                <w:rFonts w:ascii="Arial" w:eastAsia="Times New Roman" w:hAnsi="Arial" w:cs="Arial"/>
                <w:i/>
                <w:sz w:val="20"/>
              </w:rPr>
              <w:t>Weapons on MCPS Property</w:t>
            </w:r>
          </w:p>
        </w:tc>
      </w:tr>
    </w:tbl>
    <w:p w:rsidR="002E6FA4" w:rsidRDefault="002E6FA4"/>
    <w:sectPr w:rsidR="002E6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0D77A9"/>
    <w:multiLevelType w:val="hybridMultilevel"/>
    <w:tmpl w:val="DCF8C458"/>
    <w:lvl w:ilvl="0" w:tplc="8BFE2D0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CCA5183"/>
    <w:multiLevelType w:val="hybridMultilevel"/>
    <w:tmpl w:val="8570B8C0"/>
    <w:lvl w:ilvl="0" w:tplc="0409000F">
      <w:start w:val="1"/>
      <w:numFmt w:val="decimal"/>
      <w:lvlText w:val="%1."/>
      <w:lvlJc w:val="left"/>
      <w:pPr>
        <w:tabs>
          <w:tab w:val="num" w:pos="720"/>
        </w:tabs>
        <w:ind w:left="720" w:hanging="360"/>
      </w:pPr>
      <w:rPr>
        <w:rFonts w:hint="default"/>
        <w:sz w:val="20"/>
        <w:szCs w:val="20"/>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69C723C"/>
    <w:multiLevelType w:val="hybridMultilevel"/>
    <w:tmpl w:val="5C9058EE"/>
    <w:lvl w:ilvl="0" w:tplc="8BFE2D0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375910"/>
    <w:multiLevelType w:val="hybridMultilevel"/>
    <w:tmpl w:val="278C7BDC"/>
    <w:lvl w:ilvl="0" w:tplc="8BFE2D0C">
      <w:start w:val="1"/>
      <w:numFmt w:val="bullet"/>
      <w:lvlText w:val=""/>
      <w:lvlJc w:val="left"/>
      <w:pPr>
        <w:tabs>
          <w:tab w:val="num" w:pos="420"/>
        </w:tabs>
        <w:ind w:left="4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DCD"/>
    <w:rsid w:val="002E6FA4"/>
    <w:rsid w:val="00902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AD1EC-4907-4F2E-8C14-F2F493A0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DC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1947</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Julie E</dc:creator>
  <cp:keywords/>
  <dc:description/>
  <cp:lastModifiedBy>Johnson, Julie E</cp:lastModifiedBy>
  <cp:revision>1</cp:revision>
  <dcterms:created xsi:type="dcterms:W3CDTF">2015-02-24T20:05:00Z</dcterms:created>
  <dcterms:modified xsi:type="dcterms:W3CDTF">2015-02-24T20:06:00Z</dcterms:modified>
</cp:coreProperties>
</file>