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97" w:rsidRDefault="00706797" w:rsidP="00706797">
      <w:pPr>
        <w:tabs>
          <w:tab w:val="left" w:pos="1680"/>
          <w:tab w:val="left" w:pos="2280"/>
          <w:tab w:val="left" w:pos="2880"/>
          <w:tab w:val="left" w:pos="3510"/>
          <w:tab w:val="left" w:pos="3600"/>
        </w:tabs>
        <w:jc w:val="center"/>
        <w:rPr>
          <w:sz w:val="28"/>
          <w:szCs w:val="28"/>
        </w:rPr>
      </w:pPr>
      <w:r>
        <w:rPr>
          <w:b/>
          <w:sz w:val="28"/>
          <w:szCs w:val="28"/>
        </w:rPr>
        <w:t>JUNIORS</w:t>
      </w:r>
    </w:p>
    <w:p w:rsidR="00706797" w:rsidRDefault="00706797" w:rsidP="00706797">
      <w:pPr>
        <w:tabs>
          <w:tab w:val="left" w:pos="1680"/>
          <w:tab w:val="left" w:pos="2280"/>
          <w:tab w:val="left" w:pos="2880"/>
          <w:tab w:val="left" w:pos="3510"/>
          <w:tab w:val="left" w:pos="3600"/>
        </w:tabs>
        <w:rPr>
          <w:sz w:val="22"/>
          <w:szCs w:val="22"/>
        </w:rPr>
      </w:pPr>
    </w:p>
    <w:p w:rsidR="00706797" w:rsidRDefault="00706797" w:rsidP="00706797">
      <w:pPr>
        <w:tabs>
          <w:tab w:val="left" w:pos="1680"/>
          <w:tab w:val="left" w:pos="2280"/>
          <w:tab w:val="left" w:pos="2880"/>
          <w:tab w:val="left" w:pos="3510"/>
          <w:tab w:val="left" w:pos="3600"/>
        </w:tabs>
        <w:rPr>
          <w:sz w:val="22"/>
          <w:szCs w:val="22"/>
        </w:rPr>
      </w:pPr>
      <w:r>
        <w:rPr>
          <w:sz w:val="22"/>
          <w:szCs w:val="22"/>
        </w:rPr>
        <w:t xml:space="preserve">Juniors, it is not too early to start researching colleges.  Think about going on some college visits over spring break and on weekends. Keep in mind that most colleges and universities have information sessions, open houses, and campus tours year-round.  Check the college websites for dates and times to visit.  The National College Fair where representatives from hundreds of colleges and universities nationwide will be present will be held at the Montgomery County </w:t>
      </w:r>
      <w:r w:rsidR="001601EE">
        <w:rPr>
          <w:sz w:val="22"/>
          <w:szCs w:val="22"/>
        </w:rPr>
        <w:t xml:space="preserve">in April 2018.  </w:t>
      </w:r>
      <w:proofErr w:type="spellStart"/>
      <w:r>
        <w:rPr>
          <w:sz w:val="22"/>
          <w:szCs w:val="22"/>
        </w:rPr>
        <w:t>Magruder</w:t>
      </w:r>
      <w:proofErr w:type="spellEnd"/>
      <w:r>
        <w:rPr>
          <w:sz w:val="22"/>
          <w:szCs w:val="22"/>
        </w:rPr>
        <w:t xml:space="preserve"> juniors are invited to attend</w:t>
      </w:r>
      <w:r w:rsidR="001601EE">
        <w:rPr>
          <w:sz w:val="22"/>
          <w:szCs w:val="22"/>
        </w:rPr>
        <w:t xml:space="preserve">.  </w:t>
      </w:r>
      <w:r>
        <w:rPr>
          <w:sz w:val="22"/>
          <w:szCs w:val="22"/>
        </w:rPr>
        <w:t xml:space="preserve">Families can attend </w:t>
      </w:r>
      <w:r w:rsidR="001601EE">
        <w:rPr>
          <w:sz w:val="22"/>
          <w:szCs w:val="22"/>
        </w:rPr>
        <w:t>the evening before.</w:t>
      </w:r>
      <w:bookmarkStart w:id="0" w:name="_GoBack"/>
      <w:bookmarkEnd w:id="0"/>
    </w:p>
    <w:p w:rsidR="00706797" w:rsidRDefault="00706797" w:rsidP="00706797">
      <w:pPr>
        <w:rPr>
          <w:sz w:val="28"/>
          <w:szCs w:val="28"/>
        </w:rPr>
      </w:pPr>
    </w:p>
    <w:p w:rsidR="00706797" w:rsidRDefault="00706797" w:rsidP="00706797">
      <w:pPr>
        <w:tabs>
          <w:tab w:val="left" w:pos="1680"/>
          <w:tab w:val="left" w:pos="2280"/>
          <w:tab w:val="left" w:pos="2880"/>
          <w:tab w:val="left" w:pos="3510"/>
          <w:tab w:val="left" w:pos="3600"/>
        </w:tabs>
        <w:jc w:val="center"/>
        <w:rPr>
          <w:b/>
        </w:rPr>
      </w:pPr>
      <w:r>
        <w:rPr>
          <w:b/>
        </w:rPr>
        <w:t>KHAN ACADEMY</w:t>
      </w:r>
    </w:p>
    <w:p w:rsidR="00706797" w:rsidRDefault="00706797" w:rsidP="00706797">
      <w:pPr>
        <w:tabs>
          <w:tab w:val="left" w:pos="1680"/>
          <w:tab w:val="left" w:pos="2280"/>
          <w:tab w:val="left" w:pos="2880"/>
          <w:tab w:val="left" w:pos="3510"/>
          <w:tab w:val="left" w:pos="3600"/>
        </w:tabs>
        <w:jc w:val="center"/>
        <w:rPr>
          <w:b/>
        </w:rPr>
      </w:pPr>
    </w:p>
    <w:p w:rsidR="00706797" w:rsidRDefault="00706797" w:rsidP="00706797">
      <w:pPr>
        <w:tabs>
          <w:tab w:val="left" w:pos="1680"/>
          <w:tab w:val="left" w:pos="2280"/>
          <w:tab w:val="left" w:pos="2880"/>
          <w:tab w:val="left" w:pos="3510"/>
          <w:tab w:val="left" w:pos="3600"/>
        </w:tabs>
        <w:rPr>
          <w:sz w:val="22"/>
          <w:szCs w:val="22"/>
        </w:rPr>
      </w:pPr>
      <w:r>
        <w:rPr>
          <w:sz w:val="22"/>
          <w:szCs w:val="22"/>
        </w:rPr>
        <w:t xml:space="preserve">THE REDESIGNED SAT WAS LAUNCHED IN MARCH, 2016.  There have been </w:t>
      </w:r>
      <w:r>
        <w:rPr>
          <w:b/>
          <w:sz w:val="22"/>
          <w:szCs w:val="22"/>
        </w:rPr>
        <w:t>no changes</w:t>
      </w:r>
      <w:r>
        <w:rPr>
          <w:sz w:val="22"/>
          <w:szCs w:val="22"/>
        </w:rPr>
        <w:t xml:space="preserve"> in the ACT.  </w:t>
      </w:r>
      <w:r>
        <w:rPr>
          <w:b/>
          <w:sz w:val="22"/>
          <w:szCs w:val="22"/>
        </w:rPr>
        <w:t>KHAN ACADEMY</w:t>
      </w:r>
      <w:r>
        <w:rPr>
          <w:sz w:val="22"/>
          <w:szCs w:val="22"/>
        </w:rPr>
        <w:t xml:space="preserve"> on line prep will continue to be available </w:t>
      </w:r>
      <w:r>
        <w:rPr>
          <w:b/>
          <w:sz w:val="22"/>
          <w:szCs w:val="22"/>
        </w:rPr>
        <w:t>FREE</w:t>
      </w:r>
      <w:r>
        <w:rPr>
          <w:sz w:val="22"/>
          <w:szCs w:val="22"/>
        </w:rPr>
        <w:t xml:space="preserve"> to help students prepare for the redesigned SAT.  Through Khan Academy, students will have access to </w:t>
      </w:r>
      <w:r>
        <w:rPr>
          <w:b/>
          <w:sz w:val="22"/>
          <w:szCs w:val="22"/>
        </w:rPr>
        <w:t>four official full-length tests</w:t>
      </w:r>
      <w:r>
        <w:rPr>
          <w:sz w:val="22"/>
          <w:szCs w:val="22"/>
        </w:rPr>
        <w:t>, plus study and test-taking tips. Details at khanacademy.org/SAT.   There are also private prep classes available.  A li</w:t>
      </w:r>
      <w:r w:rsidR="001601EE">
        <w:rPr>
          <w:sz w:val="22"/>
          <w:szCs w:val="22"/>
        </w:rPr>
        <w:t xml:space="preserve">st of these options is </w:t>
      </w:r>
      <w:r>
        <w:rPr>
          <w:sz w:val="22"/>
          <w:szCs w:val="22"/>
        </w:rPr>
        <w:t>below</w:t>
      </w:r>
      <w:r>
        <w:rPr>
          <w:b/>
          <w:sz w:val="22"/>
          <w:szCs w:val="22"/>
        </w:rPr>
        <w:t>.  Students in need of price reductions for these classes may qualify for financial aid</w:t>
      </w:r>
      <w:r>
        <w:rPr>
          <w:sz w:val="22"/>
          <w:szCs w:val="22"/>
        </w:rPr>
        <w:t xml:space="preserve">. Visit the Center for information on the SAT vs. ACT. </w:t>
      </w:r>
    </w:p>
    <w:p w:rsidR="00706797" w:rsidRDefault="00706797" w:rsidP="00706797">
      <w:pPr>
        <w:rPr>
          <w:sz w:val="28"/>
          <w:szCs w:val="28"/>
        </w:rPr>
      </w:pPr>
    </w:p>
    <w:p w:rsidR="00706797" w:rsidRDefault="001601EE" w:rsidP="00706797">
      <w:pPr>
        <w:jc w:val="center"/>
        <w:rPr>
          <w:b/>
          <w:sz w:val="28"/>
          <w:szCs w:val="28"/>
        </w:rPr>
      </w:pPr>
      <w:r>
        <w:rPr>
          <w:b/>
          <w:sz w:val="28"/>
          <w:szCs w:val="28"/>
        </w:rPr>
        <w:t xml:space="preserve">2017-2018 </w:t>
      </w:r>
      <w:r w:rsidR="00706797">
        <w:rPr>
          <w:b/>
          <w:sz w:val="28"/>
          <w:szCs w:val="28"/>
        </w:rPr>
        <w:t>SAT and ACT PREPARATION OPTIONS</w:t>
      </w:r>
    </w:p>
    <w:p w:rsidR="00706797" w:rsidRDefault="00706797" w:rsidP="00706797">
      <w:pPr>
        <w:jc w:val="center"/>
        <w:rPr>
          <w:b/>
          <w:sz w:val="28"/>
          <w:szCs w:val="28"/>
        </w:rPr>
      </w:pPr>
    </w:p>
    <w:p w:rsidR="00706797" w:rsidRDefault="00706797" w:rsidP="00706797">
      <w:pPr>
        <w:rPr>
          <w:sz w:val="20"/>
          <w:szCs w:val="20"/>
        </w:rPr>
      </w:pPr>
      <w:r>
        <w:rPr>
          <w:szCs w:val="20"/>
        </w:rPr>
        <w:t xml:space="preserve">ALL </w:t>
      </w:r>
      <w:proofErr w:type="spellStart"/>
      <w:r>
        <w:rPr>
          <w:szCs w:val="20"/>
        </w:rPr>
        <w:t>Magruder</w:t>
      </w:r>
      <w:proofErr w:type="spellEnd"/>
      <w:r>
        <w:rPr>
          <w:szCs w:val="20"/>
        </w:rPr>
        <w:t xml:space="preserve"> students are </w:t>
      </w:r>
      <w:r>
        <w:rPr>
          <w:b/>
          <w:i/>
          <w:szCs w:val="20"/>
        </w:rPr>
        <w:t>strongly encouraged</w:t>
      </w:r>
      <w:r>
        <w:rPr>
          <w:szCs w:val="20"/>
        </w:rPr>
        <w:t xml:space="preserve"> to prepare for the SAT or ACT. Taking the test without preparation will put students at a </w:t>
      </w:r>
      <w:r>
        <w:rPr>
          <w:i/>
          <w:szCs w:val="20"/>
        </w:rPr>
        <w:t>huge disadvantage</w:t>
      </w:r>
      <w:r>
        <w:rPr>
          <w:szCs w:val="20"/>
        </w:rPr>
        <w:t xml:space="preserve"> with other exam takers. Listed below are opportunities to help you do your best.  </w:t>
      </w:r>
    </w:p>
    <w:p w:rsidR="00706797" w:rsidRDefault="00706797" w:rsidP="00706797">
      <w:pPr>
        <w:rPr>
          <w:szCs w:val="17"/>
        </w:rPr>
      </w:pPr>
    </w:p>
    <w:p w:rsidR="00706797" w:rsidRDefault="00706797" w:rsidP="00706797">
      <w:r>
        <w:rPr>
          <w:b/>
          <w:u w:val="single"/>
        </w:rPr>
        <w:t xml:space="preserve">COLLEGE BOARD.COM: </w:t>
      </w:r>
      <w:r>
        <w:t xml:space="preserve">  Free sample SAT questions and full SAT practice tests. </w:t>
      </w:r>
    </w:p>
    <w:p w:rsidR="00706797" w:rsidRDefault="00706797" w:rsidP="00706797"/>
    <w:p w:rsidR="00706797" w:rsidRDefault="00706797" w:rsidP="00706797">
      <w:hyperlink r:id="rId4" w:history="1">
        <w:r>
          <w:rPr>
            <w:rStyle w:val="Hyperlink"/>
            <w:b/>
          </w:rPr>
          <w:t>WWW.ACTSTUDENT.ORG</w:t>
        </w:r>
      </w:hyperlink>
      <w:r>
        <w:rPr>
          <w:b/>
          <w:u w:val="single"/>
        </w:rPr>
        <w:t xml:space="preserve">:  </w:t>
      </w:r>
      <w:r>
        <w:t xml:space="preserve">Free sample ACT questions and full ACT practice tests. </w:t>
      </w:r>
    </w:p>
    <w:p w:rsidR="00706797" w:rsidRDefault="00706797" w:rsidP="00706797">
      <w:pPr>
        <w:jc w:val="both"/>
        <w:rPr>
          <w:szCs w:val="20"/>
        </w:rPr>
      </w:pPr>
    </w:p>
    <w:p w:rsidR="00706797" w:rsidRDefault="00706797" w:rsidP="00706797">
      <w:pPr>
        <w:jc w:val="both"/>
        <w:rPr>
          <w:szCs w:val="20"/>
        </w:rPr>
      </w:pPr>
      <w:r>
        <w:rPr>
          <w:b/>
          <w:szCs w:val="20"/>
          <w:u w:val="single"/>
        </w:rPr>
        <w:t>MCPS Class</w:t>
      </w:r>
      <w:r>
        <w:rPr>
          <w:b/>
          <w:szCs w:val="20"/>
        </w:rPr>
        <w:t xml:space="preserve">:  </w:t>
      </w:r>
      <w:r>
        <w:rPr>
          <w:szCs w:val="20"/>
        </w:rPr>
        <w:t>Offered at</w:t>
      </w:r>
      <w:r>
        <w:rPr>
          <w:b/>
          <w:szCs w:val="20"/>
        </w:rPr>
        <w:t xml:space="preserve"> </w:t>
      </w:r>
      <w:r>
        <w:rPr>
          <w:szCs w:val="20"/>
        </w:rPr>
        <w:t xml:space="preserve">some local high schools – available through the Montgomery College Workforce Development &amp; Continuing Education Office.  For information call 240-567-5188 or visit </w:t>
      </w:r>
      <w:hyperlink r:id="rId5" w:history="1">
        <w:r>
          <w:rPr>
            <w:rStyle w:val="Hyperlink"/>
            <w:szCs w:val="20"/>
          </w:rPr>
          <w:t>www.montgomerycollege.edu/wdce/satprep.html</w:t>
        </w:r>
      </w:hyperlink>
    </w:p>
    <w:p w:rsidR="00706797" w:rsidRDefault="00706797" w:rsidP="00706797">
      <w:pPr>
        <w:jc w:val="both"/>
        <w:rPr>
          <w:szCs w:val="20"/>
        </w:rPr>
      </w:pPr>
    </w:p>
    <w:p w:rsidR="00706797" w:rsidRDefault="00706797" w:rsidP="00706797">
      <w:pPr>
        <w:jc w:val="both"/>
        <w:rPr>
          <w:szCs w:val="20"/>
        </w:rPr>
      </w:pPr>
      <w:r>
        <w:rPr>
          <w:b/>
          <w:szCs w:val="20"/>
          <w:u w:val="single"/>
        </w:rPr>
        <w:t>Private Classes</w:t>
      </w:r>
      <w:r>
        <w:rPr>
          <w:b/>
          <w:szCs w:val="20"/>
        </w:rPr>
        <w:t xml:space="preserve">:  </w:t>
      </w:r>
      <w:r>
        <w:rPr>
          <w:szCs w:val="20"/>
        </w:rPr>
        <w:t xml:space="preserve">The following list has been compiled from referrals and recommendations from parents and students.  Most offer SAT </w:t>
      </w:r>
      <w:r>
        <w:rPr>
          <w:b/>
          <w:szCs w:val="20"/>
        </w:rPr>
        <w:t>and</w:t>
      </w:r>
      <w:r>
        <w:rPr>
          <w:szCs w:val="20"/>
        </w:rPr>
        <w:t xml:space="preserve"> Act Prep. </w:t>
      </w:r>
      <w:proofErr w:type="spellStart"/>
      <w:r>
        <w:rPr>
          <w:b/>
          <w:szCs w:val="20"/>
          <w:u w:val="single"/>
        </w:rPr>
        <w:t>Magruder</w:t>
      </w:r>
      <w:proofErr w:type="spellEnd"/>
      <w:r>
        <w:rPr>
          <w:b/>
          <w:szCs w:val="20"/>
          <w:u w:val="single"/>
        </w:rPr>
        <w:t xml:space="preserve"> High School does not endorse or recommend any specific program.  </w:t>
      </w:r>
    </w:p>
    <w:p w:rsidR="00706797" w:rsidRDefault="00706797" w:rsidP="00706797">
      <w:pPr>
        <w:jc w:val="both"/>
        <w:rPr>
          <w:szCs w:val="20"/>
        </w:rPr>
      </w:pPr>
    </w:p>
    <w:p w:rsidR="00706797" w:rsidRDefault="00706797" w:rsidP="00706797">
      <w:pPr>
        <w:jc w:val="both"/>
      </w:pPr>
      <w:r>
        <w:rPr>
          <w:szCs w:val="20"/>
        </w:rPr>
        <w:t>Capital Educators</w:t>
      </w:r>
      <w:r>
        <w:rPr>
          <w:szCs w:val="20"/>
        </w:rPr>
        <w:tab/>
      </w:r>
      <w:r>
        <w:rPr>
          <w:szCs w:val="20"/>
        </w:rPr>
        <w:tab/>
      </w:r>
      <w:r>
        <w:rPr>
          <w:szCs w:val="20"/>
        </w:rPr>
        <w:tab/>
        <w:t>301-881-7700</w:t>
      </w:r>
      <w:r>
        <w:rPr>
          <w:szCs w:val="20"/>
        </w:rPr>
        <w:tab/>
      </w:r>
      <w:r>
        <w:rPr>
          <w:szCs w:val="20"/>
        </w:rPr>
        <w:tab/>
      </w:r>
      <w:hyperlink r:id="rId6" w:history="1">
        <w:r>
          <w:rPr>
            <w:rStyle w:val="Hyperlink"/>
            <w:szCs w:val="20"/>
          </w:rPr>
          <w:t>capitalducators.com</w:t>
        </w:r>
      </w:hyperlink>
    </w:p>
    <w:p w:rsidR="00706797" w:rsidRDefault="00706797" w:rsidP="00706797">
      <w:pPr>
        <w:jc w:val="both"/>
        <w:rPr>
          <w:szCs w:val="20"/>
        </w:rPr>
      </w:pPr>
      <w:r>
        <w:t>C2Education</w:t>
      </w:r>
      <w:r>
        <w:tab/>
      </w:r>
      <w:r>
        <w:tab/>
      </w:r>
      <w:r>
        <w:tab/>
      </w:r>
      <w:r>
        <w:tab/>
        <w:t>301-777-7000</w:t>
      </w:r>
      <w:r>
        <w:tab/>
      </w:r>
      <w:r>
        <w:tab/>
        <w:t>C2Education.com</w:t>
      </w:r>
    </w:p>
    <w:p w:rsidR="00706797" w:rsidRDefault="00706797" w:rsidP="00706797">
      <w:pPr>
        <w:jc w:val="both"/>
        <w:rPr>
          <w:szCs w:val="20"/>
        </w:rPr>
      </w:pPr>
      <w:r>
        <w:rPr>
          <w:szCs w:val="20"/>
        </w:rPr>
        <w:t>Harriet Broder &amp; Associates</w:t>
      </w:r>
      <w:r>
        <w:rPr>
          <w:szCs w:val="20"/>
        </w:rPr>
        <w:tab/>
      </w:r>
      <w:r>
        <w:rPr>
          <w:szCs w:val="20"/>
        </w:rPr>
        <w:tab/>
        <w:t>301-299-4380             harriet@hbatestprep.com</w:t>
      </w:r>
    </w:p>
    <w:p w:rsidR="00706797" w:rsidRDefault="00706797" w:rsidP="00706797">
      <w:pPr>
        <w:jc w:val="both"/>
        <w:rPr>
          <w:szCs w:val="20"/>
        </w:rPr>
      </w:pPr>
      <w:r>
        <w:rPr>
          <w:szCs w:val="20"/>
        </w:rPr>
        <w:t>Kaplan Test Prep</w:t>
      </w:r>
      <w:r>
        <w:rPr>
          <w:szCs w:val="20"/>
        </w:rPr>
        <w:tab/>
      </w:r>
      <w:r>
        <w:rPr>
          <w:szCs w:val="20"/>
        </w:rPr>
        <w:tab/>
      </w:r>
      <w:r>
        <w:rPr>
          <w:szCs w:val="20"/>
        </w:rPr>
        <w:tab/>
        <w:t>301-770-2834</w:t>
      </w:r>
      <w:r>
        <w:rPr>
          <w:szCs w:val="20"/>
        </w:rPr>
        <w:tab/>
      </w:r>
      <w:r>
        <w:rPr>
          <w:szCs w:val="20"/>
        </w:rPr>
        <w:tab/>
      </w:r>
      <w:hyperlink r:id="rId7" w:history="1">
        <w:r>
          <w:rPr>
            <w:rStyle w:val="Hyperlink"/>
            <w:szCs w:val="20"/>
          </w:rPr>
          <w:t>kaplantest.com</w:t>
        </w:r>
      </w:hyperlink>
    </w:p>
    <w:p w:rsidR="00706797" w:rsidRDefault="00706797" w:rsidP="00706797">
      <w:pPr>
        <w:jc w:val="both"/>
        <w:rPr>
          <w:szCs w:val="20"/>
        </w:rPr>
      </w:pPr>
      <w:proofErr w:type="spellStart"/>
      <w:r>
        <w:rPr>
          <w:szCs w:val="20"/>
        </w:rPr>
        <w:t>MathWorks</w:t>
      </w:r>
      <w:proofErr w:type="spellEnd"/>
      <w:r>
        <w:rPr>
          <w:szCs w:val="20"/>
        </w:rPr>
        <w:tab/>
      </w:r>
      <w:r>
        <w:rPr>
          <w:szCs w:val="20"/>
        </w:rPr>
        <w:tab/>
      </w:r>
      <w:r>
        <w:rPr>
          <w:szCs w:val="20"/>
        </w:rPr>
        <w:tab/>
      </w:r>
      <w:r>
        <w:rPr>
          <w:szCs w:val="20"/>
        </w:rPr>
        <w:tab/>
        <w:t>301-706-0495</w:t>
      </w:r>
      <w:r>
        <w:rPr>
          <w:szCs w:val="20"/>
        </w:rPr>
        <w:tab/>
      </w:r>
      <w:r>
        <w:rPr>
          <w:szCs w:val="20"/>
        </w:rPr>
        <w:tab/>
      </w:r>
      <w:hyperlink r:id="rId8" w:history="1">
        <w:r>
          <w:rPr>
            <w:rStyle w:val="Hyperlink"/>
            <w:szCs w:val="20"/>
          </w:rPr>
          <w:t>mathworks1on1.com</w:t>
        </w:r>
      </w:hyperlink>
    </w:p>
    <w:p w:rsidR="00706797" w:rsidRDefault="00706797" w:rsidP="00706797">
      <w:pPr>
        <w:jc w:val="both"/>
        <w:rPr>
          <w:szCs w:val="20"/>
        </w:rPr>
      </w:pPr>
      <w:r>
        <w:rPr>
          <w:szCs w:val="20"/>
        </w:rPr>
        <w:t>Peer2Peer Tutors</w:t>
      </w:r>
      <w:r>
        <w:rPr>
          <w:szCs w:val="20"/>
        </w:rPr>
        <w:tab/>
      </w:r>
      <w:r>
        <w:rPr>
          <w:szCs w:val="20"/>
        </w:rPr>
        <w:tab/>
      </w:r>
      <w:r>
        <w:rPr>
          <w:szCs w:val="20"/>
        </w:rPr>
        <w:tab/>
        <w:t>240-744-2470</w:t>
      </w:r>
      <w:r>
        <w:rPr>
          <w:szCs w:val="20"/>
        </w:rPr>
        <w:tab/>
        <w:t xml:space="preserve">            </w:t>
      </w:r>
      <w:hyperlink r:id="rId9" w:history="1">
        <w:r>
          <w:rPr>
            <w:rStyle w:val="Hyperlink"/>
            <w:szCs w:val="20"/>
          </w:rPr>
          <w:t>peer2peertutors.com</w:t>
        </w:r>
      </w:hyperlink>
    </w:p>
    <w:p w:rsidR="00706797" w:rsidRDefault="00706797" w:rsidP="00706797">
      <w:pPr>
        <w:jc w:val="both"/>
        <w:rPr>
          <w:szCs w:val="20"/>
        </w:rPr>
      </w:pPr>
      <w:r>
        <w:rPr>
          <w:szCs w:val="20"/>
        </w:rPr>
        <w:t xml:space="preserve">Potomac Education Center                 </w:t>
      </w:r>
      <w:r>
        <w:t>301-983-5456</w:t>
      </w:r>
      <w:r>
        <w:rPr>
          <w:szCs w:val="20"/>
        </w:rPr>
        <w:tab/>
        <w:t xml:space="preserve">            </w:t>
      </w:r>
      <w:r>
        <w:rPr>
          <w:szCs w:val="20"/>
          <w:u w:val="single"/>
        </w:rPr>
        <w:t>poteducationcenter.com</w:t>
      </w:r>
      <w:r>
        <w:rPr>
          <w:szCs w:val="20"/>
        </w:rPr>
        <w:tab/>
      </w:r>
      <w:r>
        <w:rPr>
          <w:szCs w:val="20"/>
        </w:rPr>
        <w:tab/>
        <w:t xml:space="preserve"> </w:t>
      </w:r>
    </w:p>
    <w:p w:rsidR="00706797" w:rsidRDefault="00706797" w:rsidP="00706797">
      <w:pPr>
        <w:jc w:val="both"/>
        <w:rPr>
          <w:szCs w:val="20"/>
        </w:rPr>
      </w:pPr>
      <w:proofErr w:type="spellStart"/>
      <w:r>
        <w:rPr>
          <w:szCs w:val="20"/>
        </w:rPr>
        <w:t>PowerScore</w:t>
      </w:r>
      <w:proofErr w:type="spellEnd"/>
      <w:r>
        <w:rPr>
          <w:szCs w:val="20"/>
        </w:rPr>
        <w:tab/>
      </w:r>
      <w:r>
        <w:rPr>
          <w:szCs w:val="20"/>
        </w:rPr>
        <w:tab/>
      </w:r>
      <w:r>
        <w:rPr>
          <w:szCs w:val="20"/>
        </w:rPr>
        <w:tab/>
      </w:r>
      <w:r>
        <w:rPr>
          <w:szCs w:val="20"/>
        </w:rPr>
        <w:tab/>
        <w:t>800-545-1750</w:t>
      </w:r>
      <w:r>
        <w:rPr>
          <w:szCs w:val="20"/>
        </w:rPr>
        <w:tab/>
        <w:t xml:space="preserve">            powerscore.com</w:t>
      </w:r>
    </w:p>
    <w:p w:rsidR="00706797" w:rsidRDefault="00706797" w:rsidP="00706797">
      <w:pPr>
        <w:jc w:val="both"/>
        <w:rPr>
          <w:szCs w:val="20"/>
        </w:rPr>
      </w:pPr>
      <w:r>
        <w:rPr>
          <w:szCs w:val="20"/>
        </w:rPr>
        <w:t>Princeton Review</w:t>
      </w:r>
      <w:r>
        <w:rPr>
          <w:szCs w:val="20"/>
        </w:rPr>
        <w:tab/>
      </w:r>
      <w:r>
        <w:rPr>
          <w:szCs w:val="20"/>
        </w:rPr>
        <w:tab/>
      </w:r>
      <w:r>
        <w:rPr>
          <w:szCs w:val="20"/>
        </w:rPr>
        <w:tab/>
        <w:t>888-955-4600</w:t>
      </w:r>
      <w:r>
        <w:rPr>
          <w:szCs w:val="20"/>
        </w:rPr>
        <w:tab/>
        <w:t xml:space="preserve">            </w:t>
      </w:r>
      <w:hyperlink r:id="rId10" w:history="1">
        <w:r>
          <w:rPr>
            <w:rStyle w:val="Hyperlink"/>
            <w:szCs w:val="20"/>
          </w:rPr>
          <w:t>princetonreview.com</w:t>
        </w:r>
      </w:hyperlink>
      <w:r>
        <w:rPr>
          <w:szCs w:val="20"/>
        </w:rPr>
        <w:br/>
        <w:t>Revolution Prep</w:t>
      </w:r>
      <w:r>
        <w:rPr>
          <w:szCs w:val="20"/>
        </w:rPr>
        <w:tab/>
      </w:r>
      <w:r>
        <w:rPr>
          <w:szCs w:val="20"/>
        </w:rPr>
        <w:tab/>
      </w:r>
      <w:r>
        <w:rPr>
          <w:szCs w:val="20"/>
        </w:rPr>
        <w:tab/>
        <w:t>877738-7737</w:t>
      </w:r>
      <w:r>
        <w:rPr>
          <w:szCs w:val="20"/>
        </w:rPr>
        <w:tab/>
        <w:t xml:space="preserve">            revolutionprep.com</w:t>
      </w:r>
    </w:p>
    <w:p w:rsidR="00706797" w:rsidRDefault="00706797" w:rsidP="00706797">
      <w:pPr>
        <w:jc w:val="both"/>
        <w:rPr>
          <w:szCs w:val="20"/>
        </w:rPr>
      </w:pPr>
      <w:proofErr w:type="spellStart"/>
      <w:r>
        <w:rPr>
          <w:szCs w:val="20"/>
        </w:rPr>
        <w:t>Studyworks</w:t>
      </w:r>
      <w:proofErr w:type="spellEnd"/>
      <w:r>
        <w:rPr>
          <w:szCs w:val="20"/>
        </w:rPr>
        <w:tab/>
      </w:r>
      <w:r>
        <w:rPr>
          <w:szCs w:val="20"/>
        </w:rPr>
        <w:tab/>
      </w:r>
      <w:r>
        <w:rPr>
          <w:szCs w:val="20"/>
        </w:rPr>
        <w:tab/>
      </w:r>
      <w:r>
        <w:rPr>
          <w:szCs w:val="20"/>
        </w:rPr>
        <w:tab/>
        <w:t>800-783-1728</w:t>
      </w:r>
      <w:r>
        <w:rPr>
          <w:szCs w:val="20"/>
        </w:rPr>
        <w:tab/>
        <w:t xml:space="preserve">         </w:t>
      </w:r>
      <w:r>
        <w:rPr>
          <w:szCs w:val="20"/>
        </w:rPr>
        <w:tab/>
        <w:t>StudyWorks.com</w:t>
      </w:r>
    </w:p>
    <w:p w:rsidR="00D401EA" w:rsidRDefault="001601EE"/>
    <w:sectPr w:rsidR="00D4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97"/>
    <w:rsid w:val="001601EE"/>
    <w:rsid w:val="002658F6"/>
    <w:rsid w:val="00706797"/>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68655-7382-49A1-A86A-44F83B7B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6797"/>
    <w:rPr>
      <w:color w:val="0000FF"/>
      <w:u w:val="single"/>
    </w:rPr>
  </w:style>
  <w:style w:type="paragraph" w:styleId="BalloonText">
    <w:name w:val="Balloon Text"/>
    <w:basedOn w:val="Normal"/>
    <w:link w:val="BalloonTextChar"/>
    <w:uiPriority w:val="99"/>
    <w:semiHidden/>
    <w:unhideWhenUsed/>
    <w:rsid w:val="00160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orks1on1.com/" TargetMode="External"/><Relationship Id="rId3" Type="http://schemas.openxmlformats.org/officeDocument/2006/relationships/webSettings" Target="webSettings.xml"/><Relationship Id="rId7" Type="http://schemas.openxmlformats.org/officeDocument/2006/relationships/hyperlink" Target="http://www.kaplantes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alducators.com/" TargetMode="External"/><Relationship Id="rId11" Type="http://schemas.openxmlformats.org/officeDocument/2006/relationships/fontTable" Target="fontTable.xml"/><Relationship Id="rId5" Type="http://schemas.openxmlformats.org/officeDocument/2006/relationships/hyperlink" Target="http://www.montgomerycollege.edu/wdce/satprep.html" TargetMode="External"/><Relationship Id="rId10" Type="http://schemas.openxmlformats.org/officeDocument/2006/relationships/hyperlink" Target="http://www.princetonreview.com/" TargetMode="External"/><Relationship Id="rId4" Type="http://schemas.openxmlformats.org/officeDocument/2006/relationships/hyperlink" Target="http://WWW.ACTSTUDENT.ORG" TargetMode="External"/><Relationship Id="rId9" Type="http://schemas.openxmlformats.org/officeDocument/2006/relationships/hyperlink" Target="http://www.peer2peertu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Garland, Heidi A</cp:lastModifiedBy>
  <cp:revision>2</cp:revision>
  <cp:lastPrinted>2017-07-12T19:02:00Z</cp:lastPrinted>
  <dcterms:created xsi:type="dcterms:W3CDTF">2017-07-12T18:56:00Z</dcterms:created>
  <dcterms:modified xsi:type="dcterms:W3CDTF">2017-07-12T19:02:00Z</dcterms:modified>
</cp:coreProperties>
</file>