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740E" w:rsidRDefault="000640C5">
      <w:pPr>
        <w:jc w:val="center"/>
        <w:rPr>
          <w:rFonts w:ascii="Cambria" w:eastAsia="Cambria" w:hAnsi="Cambria" w:cs="Cambria"/>
          <w:sz w:val="30"/>
          <w:szCs w:val="30"/>
        </w:rPr>
      </w:pPr>
      <w:bookmarkStart w:id="0" w:name="_GoBack"/>
      <w:bookmarkEnd w:id="0"/>
      <w:r>
        <w:rPr>
          <w:rFonts w:ascii="Cambria" w:eastAsia="Cambria" w:hAnsi="Cambria" w:cs="Cambria"/>
          <w:b/>
          <w:sz w:val="30"/>
          <w:szCs w:val="30"/>
        </w:rPr>
        <w:t>ALBERT EINSTEIN HIGH SCHOOL</w:t>
      </w:r>
      <w:r>
        <w:rPr>
          <w:rFonts w:ascii="Cambria" w:eastAsia="Cambria" w:hAnsi="Cambria" w:cs="Cambria"/>
          <w:sz w:val="30"/>
          <w:szCs w:val="30"/>
        </w:rPr>
        <w:t xml:space="preserve"> </w:t>
      </w:r>
      <w:r>
        <w:rPr>
          <w:noProof/>
        </w:rPr>
        <w:drawing>
          <wp:anchor distT="114300" distB="114300" distL="114300" distR="114300" simplePos="0" relativeHeight="251658240" behindDoc="0" locked="0" layoutInCell="1" hidden="0" allowOverlap="1">
            <wp:simplePos x="0" y="0"/>
            <wp:positionH relativeFrom="column">
              <wp:posOffset>85726</wp:posOffset>
            </wp:positionH>
            <wp:positionV relativeFrom="paragraph">
              <wp:posOffset>19051</wp:posOffset>
            </wp:positionV>
            <wp:extent cx="685800" cy="6477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800" cy="6477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5667375</wp:posOffset>
            </wp:positionH>
            <wp:positionV relativeFrom="paragraph">
              <wp:posOffset>19051</wp:posOffset>
            </wp:positionV>
            <wp:extent cx="647700" cy="647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 cy="647700"/>
                    </a:xfrm>
                    <a:prstGeom prst="rect">
                      <a:avLst/>
                    </a:prstGeom>
                    <a:ln/>
                  </pic:spPr>
                </pic:pic>
              </a:graphicData>
            </a:graphic>
          </wp:anchor>
        </w:drawing>
      </w:r>
    </w:p>
    <w:p w:rsidR="0086740E" w:rsidRDefault="000640C5">
      <w:pPr>
        <w:jc w:val="center"/>
        <w:rPr>
          <w:rFonts w:ascii="Cambria" w:eastAsia="Cambria" w:hAnsi="Cambria" w:cs="Cambria"/>
        </w:rPr>
      </w:pPr>
      <w:r>
        <w:rPr>
          <w:rFonts w:ascii="Cambria" w:eastAsia="Cambria" w:hAnsi="Cambria" w:cs="Cambria"/>
        </w:rPr>
        <w:t xml:space="preserve">11135 Newport Mill Road, Kensington, MD  20895 </w:t>
      </w:r>
    </w:p>
    <w:p w:rsidR="0086740E" w:rsidRDefault="000640C5">
      <w:pPr>
        <w:jc w:val="center"/>
        <w:rPr>
          <w:rFonts w:ascii="Cambria" w:eastAsia="Cambria" w:hAnsi="Cambria" w:cs="Cambria"/>
          <w:sz w:val="12"/>
          <w:szCs w:val="12"/>
        </w:rPr>
      </w:pPr>
      <w:r>
        <w:rPr>
          <w:rFonts w:ascii="Cambria" w:eastAsia="Cambria" w:hAnsi="Cambria" w:cs="Cambria"/>
          <w:u w:val="single"/>
        </w:rPr>
        <w:t>Telephone:</w:t>
      </w:r>
      <w:r>
        <w:rPr>
          <w:rFonts w:ascii="Cambria" w:eastAsia="Cambria" w:hAnsi="Cambria" w:cs="Cambria"/>
        </w:rPr>
        <w:t xml:space="preserve">  240-740-2700</w:t>
      </w:r>
      <w:r>
        <w:rPr>
          <w:rFonts w:ascii="Cambria" w:eastAsia="Cambria" w:hAnsi="Cambria" w:cs="Cambria"/>
        </w:rPr>
        <w:tab/>
      </w:r>
      <w:r>
        <w:rPr>
          <w:rFonts w:ascii="Cambria" w:eastAsia="Cambria" w:hAnsi="Cambria" w:cs="Cambria"/>
          <w:u w:val="single"/>
        </w:rPr>
        <w:t>Fax:</w:t>
      </w:r>
      <w:r>
        <w:rPr>
          <w:rFonts w:ascii="Cambria" w:eastAsia="Cambria" w:hAnsi="Cambria" w:cs="Cambria"/>
        </w:rPr>
        <w:t xml:space="preserve">  301-962-1016 </w:t>
      </w:r>
    </w:p>
    <w:p w:rsidR="0086740E" w:rsidRDefault="000640C5">
      <w:pPr>
        <w:jc w:val="center"/>
        <w:rPr>
          <w:rFonts w:ascii="Cambria" w:eastAsia="Cambria" w:hAnsi="Cambria" w:cs="Cambria"/>
          <w:sz w:val="12"/>
          <w:szCs w:val="12"/>
        </w:rPr>
      </w:pPr>
      <w:r>
        <w:rPr>
          <w:rFonts w:ascii="Cambria" w:eastAsia="Cambria" w:hAnsi="Cambria" w:cs="Cambria"/>
        </w:rPr>
        <w:t xml:space="preserve"> </w:t>
      </w:r>
    </w:p>
    <w:p w:rsidR="0086740E" w:rsidRDefault="000640C5">
      <w:pPr>
        <w:jc w:val="center"/>
        <w:rPr>
          <w:rFonts w:ascii="Cambria" w:eastAsia="Cambria" w:hAnsi="Cambria" w:cs="Cambria"/>
        </w:rPr>
      </w:pPr>
      <w:r>
        <w:rPr>
          <w:rFonts w:ascii="Cambria" w:eastAsia="Cambria" w:hAnsi="Cambria" w:cs="Cambria"/>
          <w:u w:val="single"/>
        </w:rPr>
        <w:t>Principal:</w:t>
      </w:r>
      <w:r>
        <w:rPr>
          <w:rFonts w:ascii="Cambria" w:eastAsia="Cambria" w:hAnsi="Cambria" w:cs="Cambria"/>
        </w:rPr>
        <w:t xml:space="preserve">  Dr. Christine Handy </w:t>
      </w:r>
    </w:p>
    <w:p w:rsidR="0086740E" w:rsidRDefault="000640C5">
      <w:pPr>
        <w:jc w:val="center"/>
        <w:rPr>
          <w:rFonts w:ascii="Cambria" w:eastAsia="Cambria" w:hAnsi="Cambria" w:cs="Cambria"/>
        </w:rPr>
      </w:pPr>
      <w:r>
        <w:rPr>
          <w:rFonts w:ascii="Cambria" w:eastAsia="Cambria" w:hAnsi="Cambria" w:cs="Cambria"/>
        </w:rPr>
        <w:t xml:space="preserve"> </w:t>
      </w:r>
    </w:p>
    <w:p w:rsidR="0086740E" w:rsidRDefault="000640C5">
      <w:pPr>
        <w:jc w:val="center"/>
        <w:rPr>
          <w:rFonts w:ascii="Cambria" w:eastAsia="Cambria" w:hAnsi="Cambria" w:cs="Cambria"/>
        </w:rPr>
      </w:pPr>
      <w:r>
        <w:rPr>
          <w:rFonts w:ascii="Cambria" w:eastAsia="Cambria" w:hAnsi="Cambria" w:cs="Cambria"/>
          <w:u w:val="single"/>
        </w:rPr>
        <w:t>Assistant Principals:</w:t>
      </w:r>
      <w:r>
        <w:rPr>
          <w:rFonts w:ascii="Cambria" w:eastAsia="Cambria" w:hAnsi="Cambria" w:cs="Cambria"/>
        </w:rPr>
        <w:t xml:space="preserve">  Mr. Nathaniel Collins, Dr. Cynthia Webb, </w:t>
      </w:r>
    </w:p>
    <w:p w:rsidR="0086740E" w:rsidRDefault="000640C5">
      <w:pPr>
        <w:jc w:val="center"/>
        <w:rPr>
          <w:rFonts w:ascii="Cambria" w:eastAsia="Cambria" w:hAnsi="Cambria" w:cs="Cambria"/>
        </w:rPr>
      </w:pPr>
      <w:r>
        <w:rPr>
          <w:rFonts w:ascii="Cambria" w:eastAsia="Cambria" w:hAnsi="Cambria" w:cs="Cambria"/>
        </w:rPr>
        <w:t xml:space="preserve">Mrs. Betty PierreSaint-Walla, and Ms. </w:t>
      </w:r>
      <w:proofErr w:type="spellStart"/>
      <w:r>
        <w:rPr>
          <w:rFonts w:ascii="Cambria" w:eastAsia="Cambria" w:hAnsi="Cambria" w:cs="Cambria"/>
        </w:rPr>
        <w:t>Shanay</w:t>
      </w:r>
      <w:proofErr w:type="spellEnd"/>
      <w:r>
        <w:rPr>
          <w:rFonts w:ascii="Cambria" w:eastAsia="Cambria" w:hAnsi="Cambria" w:cs="Cambria"/>
        </w:rPr>
        <w:t xml:space="preserve"> Snead </w:t>
      </w:r>
    </w:p>
    <w:p w:rsidR="0086740E" w:rsidRDefault="0086740E">
      <w:pPr>
        <w:jc w:val="center"/>
        <w:rPr>
          <w:rFonts w:ascii="Cambria" w:eastAsia="Cambria" w:hAnsi="Cambria" w:cs="Cambria"/>
          <w:b/>
          <w:sz w:val="28"/>
          <w:szCs w:val="28"/>
        </w:rPr>
      </w:pPr>
    </w:p>
    <w:p w:rsidR="0086740E" w:rsidRDefault="000640C5">
      <w:pPr>
        <w:jc w:val="center"/>
        <w:rPr>
          <w:rFonts w:ascii="Cambria" w:eastAsia="Cambria" w:hAnsi="Cambria" w:cs="Cambria"/>
          <w:b/>
          <w:sz w:val="28"/>
          <w:szCs w:val="28"/>
        </w:rPr>
      </w:pPr>
      <w:r>
        <w:rPr>
          <w:rFonts w:ascii="Cambria" w:eastAsia="Cambria" w:hAnsi="Cambria" w:cs="Cambria"/>
          <w:b/>
          <w:sz w:val="28"/>
          <w:szCs w:val="28"/>
        </w:rPr>
        <w:t>Attendance Policy</w:t>
      </w:r>
    </w:p>
    <w:p w:rsidR="0086740E" w:rsidRDefault="000640C5">
      <w:pPr>
        <w:jc w:val="center"/>
        <w:rPr>
          <w:rFonts w:ascii="Cambria" w:eastAsia="Cambria" w:hAnsi="Cambria" w:cs="Cambria"/>
        </w:rPr>
      </w:pPr>
      <w:r>
        <w:rPr>
          <w:rFonts w:ascii="Cambria" w:eastAsia="Cambria" w:hAnsi="Cambria" w:cs="Cambria"/>
        </w:rPr>
        <w:t xml:space="preserve">School attendance, and attendance to every scheduled class, is </w:t>
      </w:r>
      <w:r>
        <w:rPr>
          <w:rFonts w:ascii="Cambria" w:eastAsia="Cambria" w:hAnsi="Cambria" w:cs="Cambria"/>
          <w:b/>
        </w:rPr>
        <w:t>mandatory</w:t>
      </w:r>
      <w:r>
        <w:rPr>
          <w:rFonts w:ascii="Cambria" w:eastAsia="Cambria" w:hAnsi="Cambria" w:cs="Cambria"/>
        </w:rPr>
        <w:t xml:space="preserve">. </w:t>
      </w: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86740E">
        <w:tc>
          <w:tcPr>
            <w:tcW w:w="5112" w:type="dxa"/>
            <w:shd w:val="clear" w:color="auto" w:fill="auto"/>
            <w:tcMar>
              <w:top w:w="100" w:type="dxa"/>
              <w:left w:w="100" w:type="dxa"/>
              <w:bottom w:w="100" w:type="dxa"/>
              <w:right w:w="100" w:type="dxa"/>
            </w:tcMar>
          </w:tcPr>
          <w:p w:rsidR="0086740E" w:rsidRDefault="000640C5">
            <w:pPr>
              <w:widowControl w:val="0"/>
              <w:pBdr>
                <w:top w:val="nil"/>
                <w:left w:val="nil"/>
                <w:bottom w:val="nil"/>
                <w:right w:val="nil"/>
                <w:between w:val="nil"/>
              </w:pBdr>
              <w:spacing w:line="240" w:lineRule="auto"/>
              <w:jc w:val="center"/>
              <w:rPr>
                <w:rFonts w:ascii="Cambria" w:eastAsia="Cambria" w:hAnsi="Cambria" w:cs="Cambria"/>
                <w:b/>
              </w:rPr>
            </w:pPr>
            <w:r>
              <w:rPr>
                <w:rFonts w:ascii="Cambria" w:eastAsia="Cambria" w:hAnsi="Cambria" w:cs="Cambria"/>
                <w:b/>
              </w:rPr>
              <w:t>Lawful Absences</w:t>
            </w:r>
          </w:p>
        </w:tc>
        <w:tc>
          <w:tcPr>
            <w:tcW w:w="5112" w:type="dxa"/>
            <w:shd w:val="clear" w:color="auto" w:fill="auto"/>
            <w:tcMar>
              <w:top w:w="100" w:type="dxa"/>
              <w:left w:w="100" w:type="dxa"/>
              <w:bottom w:w="100" w:type="dxa"/>
              <w:right w:w="100" w:type="dxa"/>
            </w:tcMar>
          </w:tcPr>
          <w:p w:rsidR="0086740E" w:rsidRDefault="000640C5">
            <w:pPr>
              <w:widowControl w:val="0"/>
              <w:pBdr>
                <w:top w:val="nil"/>
                <w:left w:val="nil"/>
                <w:bottom w:val="nil"/>
                <w:right w:val="nil"/>
                <w:between w:val="nil"/>
              </w:pBdr>
              <w:spacing w:line="240" w:lineRule="auto"/>
              <w:jc w:val="center"/>
              <w:rPr>
                <w:rFonts w:ascii="Cambria" w:eastAsia="Cambria" w:hAnsi="Cambria" w:cs="Cambria"/>
                <w:b/>
              </w:rPr>
            </w:pPr>
            <w:r>
              <w:rPr>
                <w:rFonts w:ascii="Cambria" w:eastAsia="Cambria" w:hAnsi="Cambria" w:cs="Cambria"/>
                <w:b/>
              </w:rPr>
              <w:t>Unlawful Absences</w:t>
            </w:r>
          </w:p>
        </w:tc>
      </w:tr>
      <w:tr w:rsidR="0086740E">
        <w:tc>
          <w:tcPr>
            <w:tcW w:w="5112" w:type="dxa"/>
            <w:shd w:val="clear" w:color="auto" w:fill="auto"/>
            <w:tcMar>
              <w:top w:w="100" w:type="dxa"/>
              <w:left w:w="100" w:type="dxa"/>
              <w:bottom w:w="100" w:type="dxa"/>
              <w:right w:w="100" w:type="dxa"/>
            </w:tcMar>
          </w:tcPr>
          <w:p w:rsidR="0086740E" w:rsidRDefault="000640C5">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 xml:space="preserve">Absences will not be considered excused unless a note explaining the absence is submitted to the attendance secretary within three (3) school days of the absence. </w:t>
            </w:r>
          </w:p>
        </w:tc>
        <w:tc>
          <w:tcPr>
            <w:tcW w:w="5112" w:type="dxa"/>
            <w:shd w:val="clear" w:color="auto" w:fill="auto"/>
            <w:tcMar>
              <w:top w:w="100" w:type="dxa"/>
              <w:left w:w="100" w:type="dxa"/>
              <w:bottom w:w="100" w:type="dxa"/>
              <w:right w:w="100" w:type="dxa"/>
            </w:tcMar>
          </w:tcPr>
          <w:p w:rsidR="0086740E" w:rsidRDefault="000640C5">
            <w:pPr>
              <w:widowControl w:val="0"/>
              <w:pBdr>
                <w:top w:val="nil"/>
                <w:left w:val="nil"/>
                <w:bottom w:val="nil"/>
                <w:right w:val="nil"/>
                <w:between w:val="nil"/>
              </w:pBdr>
              <w:spacing w:line="240" w:lineRule="auto"/>
              <w:rPr>
                <w:rFonts w:ascii="Cambria" w:eastAsia="Cambria" w:hAnsi="Cambria" w:cs="Cambria"/>
              </w:rPr>
            </w:pPr>
            <w:r>
              <w:rPr>
                <w:rFonts w:ascii="Cambria" w:eastAsia="Cambria" w:hAnsi="Cambria" w:cs="Cambria"/>
              </w:rPr>
              <w:t>An absence for any reason other than those approved by the State Board of Education is consi</w:t>
            </w:r>
            <w:r>
              <w:rPr>
                <w:rFonts w:ascii="Cambria" w:eastAsia="Cambria" w:hAnsi="Cambria" w:cs="Cambria"/>
              </w:rPr>
              <w:t xml:space="preserve">dered an unlawful absence. </w:t>
            </w:r>
          </w:p>
        </w:tc>
      </w:tr>
    </w:tbl>
    <w:p w:rsidR="0086740E" w:rsidRDefault="0086740E">
      <w:pPr>
        <w:rPr>
          <w:rFonts w:ascii="Cambria" w:eastAsia="Cambria" w:hAnsi="Cambria" w:cs="Cambria"/>
        </w:rPr>
      </w:pPr>
    </w:p>
    <w:p w:rsidR="0086740E" w:rsidRDefault="000640C5">
      <w:pPr>
        <w:rPr>
          <w:rFonts w:ascii="Cambria" w:eastAsia="Cambria" w:hAnsi="Cambria" w:cs="Cambria"/>
          <w:b/>
        </w:rPr>
      </w:pPr>
      <w:r>
        <w:rPr>
          <w:rFonts w:ascii="Cambria" w:eastAsia="Cambria" w:hAnsi="Cambria" w:cs="Cambria"/>
          <w:b/>
        </w:rPr>
        <w:t>Definition of Lawful Absences:</w:t>
      </w:r>
    </w:p>
    <w:p w:rsidR="0086740E" w:rsidRDefault="000640C5">
      <w:pPr>
        <w:rPr>
          <w:rFonts w:ascii="Cambria" w:eastAsia="Cambria" w:hAnsi="Cambria" w:cs="Cambria"/>
        </w:rPr>
      </w:pPr>
      <w:r>
        <w:rPr>
          <w:rFonts w:ascii="Cambria" w:eastAsia="Cambria" w:hAnsi="Cambria" w:cs="Cambria"/>
        </w:rPr>
        <w:t xml:space="preserve">According to </w:t>
      </w:r>
      <w:hyperlink r:id="rId9">
        <w:r>
          <w:rPr>
            <w:rFonts w:ascii="Cambria" w:eastAsia="Cambria" w:hAnsi="Cambria" w:cs="Cambria"/>
            <w:color w:val="1155CC"/>
            <w:u w:val="single"/>
          </w:rPr>
          <w:t>Montgomery County Public Schools Regulation JEA-RA,</w:t>
        </w:r>
      </w:hyperlink>
      <w:r>
        <w:rPr>
          <w:rFonts w:ascii="Cambria" w:eastAsia="Cambria" w:hAnsi="Cambria" w:cs="Cambria"/>
        </w:rPr>
        <w:t xml:space="preserve"> the following are considered lawful absenc</w:t>
      </w:r>
      <w:r>
        <w:rPr>
          <w:rFonts w:ascii="Cambria" w:eastAsia="Cambria" w:hAnsi="Cambria" w:cs="Cambria"/>
        </w:rPr>
        <w:t>es:</w:t>
      </w:r>
    </w:p>
    <w:p w:rsidR="0086740E" w:rsidRDefault="000640C5">
      <w:pPr>
        <w:numPr>
          <w:ilvl w:val="0"/>
          <w:numId w:val="1"/>
        </w:numPr>
        <w:rPr>
          <w:rFonts w:ascii="Cambria" w:eastAsia="Cambria" w:hAnsi="Cambria" w:cs="Cambria"/>
        </w:rPr>
      </w:pPr>
      <w:r>
        <w:rPr>
          <w:rFonts w:ascii="Cambria" w:eastAsia="Cambria" w:hAnsi="Cambria" w:cs="Cambria"/>
        </w:rPr>
        <w:t xml:space="preserve">A number of activities or work situations that the principal/designee should accept as lawful when approval for the absence has been requested </w:t>
      </w:r>
      <w:r>
        <w:rPr>
          <w:rFonts w:ascii="Cambria" w:eastAsia="Cambria" w:hAnsi="Cambria" w:cs="Cambria"/>
          <w:b/>
        </w:rPr>
        <w:t>five school days in advance</w:t>
      </w:r>
      <w:r>
        <w:rPr>
          <w:rFonts w:ascii="Cambria" w:eastAsia="Cambria" w:hAnsi="Cambria" w:cs="Cambria"/>
        </w:rPr>
        <w:t xml:space="preserve"> in writing from the parent/guardian/eligible student are included below:</w:t>
      </w:r>
    </w:p>
    <w:p w:rsidR="0086740E" w:rsidRDefault="000640C5">
      <w:pPr>
        <w:numPr>
          <w:ilvl w:val="1"/>
          <w:numId w:val="1"/>
        </w:numPr>
        <w:rPr>
          <w:rFonts w:ascii="Cambria" w:eastAsia="Cambria" w:hAnsi="Cambria" w:cs="Cambria"/>
        </w:rPr>
      </w:pPr>
      <w:r>
        <w:rPr>
          <w:rFonts w:ascii="Cambria" w:eastAsia="Cambria" w:hAnsi="Cambria" w:cs="Cambria"/>
        </w:rPr>
        <w:t>Visits t</w:t>
      </w:r>
      <w:r>
        <w:rPr>
          <w:rFonts w:ascii="Cambria" w:eastAsia="Cambria" w:hAnsi="Cambria" w:cs="Cambria"/>
        </w:rPr>
        <w:t>o college campuses and participation in college orientation programs</w:t>
      </w:r>
    </w:p>
    <w:p w:rsidR="0086740E" w:rsidRDefault="000640C5">
      <w:pPr>
        <w:numPr>
          <w:ilvl w:val="1"/>
          <w:numId w:val="1"/>
        </w:numPr>
        <w:rPr>
          <w:rFonts w:ascii="Cambria" w:eastAsia="Cambria" w:hAnsi="Cambria" w:cs="Cambria"/>
        </w:rPr>
      </w:pPr>
      <w:r>
        <w:rPr>
          <w:rFonts w:ascii="Cambria" w:eastAsia="Cambria" w:hAnsi="Cambria" w:cs="Cambria"/>
        </w:rPr>
        <w:t>Scheduled interview with prospective employers</w:t>
      </w:r>
    </w:p>
    <w:p w:rsidR="0086740E" w:rsidRDefault="000640C5">
      <w:pPr>
        <w:numPr>
          <w:ilvl w:val="1"/>
          <w:numId w:val="1"/>
        </w:numPr>
        <w:rPr>
          <w:rFonts w:ascii="Cambria" w:eastAsia="Cambria" w:hAnsi="Cambria" w:cs="Cambria"/>
        </w:rPr>
        <w:sectPr w:rsidR="0086740E">
          <w:headerReference w:type="default" r:id="rId10"/>
          <w:footerReference w:type="default" r:id="rId11"/>
          <w:pgSz w:w="12240" w:h="15840"/>
          <w:pgMar w:top="720" w:right="1008" w:bottom="720" w:left="1008" w:header="720" w:footer="720" w:gutter="0"/>
          <w:pgNumType w:start="1"/>
          <w:cols w:space="720"/>
        </w:sectPr>
      </w:pPr>
      <w:r>
        <w:rPr>
          <w:rFonts w:ascii="Cambria" w:eastAsia="Cambria" w:hAnsi="Cambria" w:cs="Cambria"/>
        </w:rPr>
        <w:t>Short-term full-time work assignments for students not enrolled in a cooperative education program</w:t>
      </w:r>
    </w:p>
    <w:p w:rsidR="0086740E" w:rsidRDefault="000640C5">
      <w:pPr>
        <w:numPr>
          <w:ilvl w:val="0"/>
          <w:numId w:val="1"/>
        </w:numPr>
        <w:rPr>
          <w:rFonts w:ascii="Cambria" w:eastAsia="Cambria" w:hAnsi="Cambria" w:cs="Cambria"/>
        </w:rPr>
      </w:pPr>
      <w:r>
        <w:rPr>
          <w:rFonts w:ascii="Cambria" w:eastAsia="Cambria" w:hAnsi="Cambria" w:cs="Cambria"/>
        </w:rPr>
        <w:t>Death in immediate family</w:t>
      </w:r>
    </w:p>
    <w:p w:rsidR="0086740E" w:rsidRDefault="000640C5">
      <w:pPr>
        <w:numPr>
          <w:ilvl w:val="0"/>
          <w:numId w:val="1"/>
        </w:numPr>
        <w:rPr>
          <w:rFonts w:ascii="Cambria" w:eastAsia="Cambria" w:hAnsi="Cambria" w:cs="Cambria"/>
        </w:rPr>
      </w:pPr>
      <w:r>
        <w:rPr>
          <w:rFonts w:ascii="Cambria" w:eastAsia="Cambria" w:hAnsi="Cambria" w:cs="Cambria"/>
        </w:rPr>
        <w:t>Illness of the student</w:t>
      </w:r>
    </w:p>
    <w:p w:rsidR="0086740E" w:rsidRDefault="000640C5">
      <w:pPr>
        <w:numPr>
          <w:ilvl w:val="0"/>
          <w:numId w:val="1"/>
        </w:numPr>
        <w:rPr>
          <w:rFonts w:ascii="Cambria" w:eastAsia="Cambria" w:hAnsi="Cambria" w:cs="Cambria"/>
        </w:rPr>
      </w:pPr>
      <w:r>
        <w:rPr>
          <w:rFonts w:ascii="Cambria" w:eastAsia="Cambria" w:hAnsi="Cambria" w:cs="Cambria"/>
        </w:rPr>
        <w:t>Pregnancy or parenting-related conditions</w:t>
      </w:r>
    </w:p>
    <w:p w:rsidR="0086740E" w:rsidRDefault="000640C5">
      <w:pPr>
        <w:numPr>
          <w:ilvl w:val="0"/>
          <w:numId w:val="1"/>
        </w:numPr>
        <w:rPr>
          <w:rFonts w:ascii="Cambria" w:eastAsia="Cambria" w:hAnsi="Cambria" w:cs="Cambria"/>
        </w:rPr>
      </w:pPr>
      <w:r>
        <w:rPr>
          <w:rFonts w:ascii="Cambria" w:eastAsia="Cambria" w:hAnsi="Cambria" w:cs="Cambria"/>
        </w:rPr>
        <w:t>Court summons</w:t>
      </w:r>
    </w:p>
    <w:p w:rsidR="0086740E" w:rsidRDefault="000640C5">
      <w:pPr>
        <w:numPr>
          <w:ilvl w:val="0"/>
          <w:numId w:val="1"/>
        </w:numPr>
        <w:rPr>
          <w:rFonts w:ascii="Cambria" w:eastAsia="Cambria" w:hAnsi="Cambria" w:cs="Cambria"/>
        </w:rPr>
      </w:pPr>
      <w:r>
        <w:rPr>
          <w:rFonts w:ascii="Cambria" w:eastAsia="Cambria" w:hAnsi="Cambria" w:cs="Cambria"/>
        </w:rPr>
        <w:t>Hazardous weather conditions</w:t>
      </w:r>
    </w:p>
    <w:p w:rsidR="0086740E" w:rsidRDefault="000640C5">
      <w:pPr>
        <w:numPr>
          <w:ilvl w:val="0"/>
          <w:numId w:val="1"/>
        </w:numPr>
        <w:rPr>
          <w:rFonts w:ascii="Cambria" w:eastAsia="Cambria" w:hAnsi="Cambria" w:cs="Cambria"/>
        </w:rPr>
      </w:pPr>
      <w:r>
        <w:rPr>
          <w:rFonts w:ascii="Cambria" w:eastAsia="Cambria" w:hAnsi="Cambria" w:cs="Cambria"/>
        </w:rPr>
        <w:t>Observance of a religio</w:t>
      </w:r>
      <w:r>
        <w:rPr>
          <w:rFonts w:ascii="Cambria" w:eastAsia="Cambria" w:hAnsi="Cambria" w:cs="Cambria"/>
        </w:rPr>
        <w:t>us holiday</w:t>
      </w:r>
    </w:p>
    <w:p w:rsidR="0086740E" w:rsidRDefault="000640C5">
      <w:pPr>
        <w:numPr>
          <w:ilvl w:val="0"/>
          <w:numId w:val="1"/>
        </w:numPr>
        <w:rPr>
          <w:rFonts w:ascii="Cambria" w:eastAsia="Cambria" w:hAnsi="Cambria" w:cs="Cambria"/>
        </w:rPr>
      </w:pPr>
      <w:r>
        <w:rPr>
          <w:rFonts w:ascii="Cambria" w:eastAsia="Cambria" w:hAnsi="Cambria" w:cs="Cambria"/>
        </w:rPr>
        <w:t>State emergency</w:t>
      </w:r>
    </w:p>
    <w:p w:rsidR="0086740E" w:rsidRDefault="000640C5">
      <w:pPr>
        <w:numPr>
          <w:ilvl w:val="0"/>
          <w:numId w:val="1"/>
        </w:numPr>
        <w:rPr>
          <w:rFonts w:ascii="Cambria" w:eastAsia="Cambria" w:hAnsi="Cambria" w:cs="Cambria"/>
        </w:rPr>
      </w:pPr>
      <w:r>
        <w:rPr>
          <w:rFonts w:ascii="Cambria" w:eastAsia="Cambria" w:hAnsi="Cambria" w:cs="Cambria"/>
        </w:rPr>
        <w:t>Suspension</w:t>
      </w:r>
    </w:p>
    <w:p w:rsidR="0086740E" w:rsidRDefault="000640C5">
      <w:pPr>
        <w:numPr>
          <w:ilvl w:val="0"/>
          <w:numId w:val="1"/>
        </w:numPr>
        <w:rPr>
          <w:rFonts w:ascii="Cambria" w:eastAsia="Cambria" w:hAnsi="Cambria" w:cs="Cambria"/>
        </w:rPr>
      </w:pPr>
      <w:r>
        <w:rPr>
          <w:rFonts w:ascii="Cambria" w:eastAsia="Cambria" w:hAnsi="Cambria" w:cs="Cambria"/>
        </w:rPr>
        <w:t xml:space="preserve">Conditions or circumstances that prevent MCPS from providing transportation to students authorized to receive transportation services. </w:t>
      </w:r>
    </w:p>
    <w:p w:rsidR="0086740E" w:rsidRDefault="000640C5">
      <w:pPr>
        <w:numPr>
          <w:ilvl w:val="0"/>
          <w:numId w:val="1"/>
        </w:numPr>
        <w:rPr>
          <w:rFonts w:ascii="Cambria" w:eastAsia="Cambria" w:hAnsi="Cambria" w:cs="Cambria"/>
        </w:rPr>
        <w:sectPr w:rsidR="0086740E">
          <w:type w:val="continuous"/>
          <w:pgSz w:w="12240" w:h="15840"/>
          <w:pgMar w:top="720" w:right="1008" w:bottom="720" w:left="1008" w:header="720" w:footer="720" w:gutter="0"/>
          <w:cols w:num="2" w:space="720" w:equalWidth="0">
            <w:col w:w="4752" w:space="720"/>
            <w:col w:w="4752" w:space="0"/>
          </w:cols>
        </w:sectPr>
      </w:pPr>
      <w:r>
        <w:rPr>
          <w:rFonts w:ascii="Cambria" w:eastAsia="Cambria" w:hAnsi="Cambria" w:cs="Cambria"/>
        </w:rPr>
        <w:t>Other emergency or set of circumstances which, in the judg</w:t>
      </w:r>
      <w:r>
        <w:rPr>
          <w:rFonts w:ascii="Cambria" w:eastAsia="Cambria" w:hAnsi="Cambria" w:cs="Cambria"/>
        </w:rPr>
        <w:t>ement of the principal or designee, constitutes a good and sufficient cause for absence from school</w:t>
      </w:r>
    </w:p>
    <w:p w:rsidR="0086740E" w:rsidRDefault="000640C5">
      <w:pPr>
        <w:rPr>
          <w:rFonts w:ascii="Cambria" w:eastAsia="Cambria" w:hAnsi="Cambria" w:cs="Cambria"/>
          <w:b/>
        </w:rPr>
      </w:pPr>
      <w:r>
        <w:rPr>
          <w:rFonts w:ascii="Cambria" w:eastAsia="Cambria" w:hAnsi="Cambria" w:cs="Cambria"/>
        </w:rPr>
        <w:t>Any absence for reasons other than those specified above may be considered either lawful or unlawful by the principal/designee. Discretion is permitted in d</w:t>
      </w:r>
      <w:r>
        <w:rPr>
          <w:rFonts w:ascii="Cambria" w:eastAsia="Cambria" w:hAnsi="Cambria" w:cs="Cambria"/>
        </w:rPr>
        <w:t xml:space="preserve">esignating absences as lawful for reasons other than those above. </w:t>
      </w:r>
      <w:r>
        <w:rPr>
          <w:rFonts w:ascii="Cambria" w:eastAsia="Cambria" w:hAnsi="Cambria" w:cs="Cambria"/>
          <w:b/>
        </w:rPr>
        <w:t xml:space="preserve">Normally, requests for family travel are not lawful absences. </w:t>
      </w:r>
    </w:p>
    <w:p w:rsidR="0086740E" w:rsidRDefault="0086740E">
      <w:pPr>
        <w:rPr>
          <w:rFonts w:ascii="Cambria" w:eastAsia="Cambria" w:hAnsi="Cambria" w:cs="Cambria"/>
          <w:b/>
        </w:rPr>
      </w:pPr>
    </w:p>
    <w:p w:rsidR="0086740E" w:rsidRDefault="000640C5">
      <w:pPr>
        <w:rPr>
          <w:rFonts w:ascii="Cambria" w:eastAsia="Cambria" w:hAnsi="Cambria" w:cs="Cambria"/>
          <w:b/>
        </w:rPr>
      </w:pPr>
      <w:r>
        <w:rPr>
          <w:rFonts w:ascii="Cambria" w:eastAsia="Cambria" w:hAnsi="Cambria" w:cs="Cambria"/>
          <w:b/>
        </w:rPr>
        <w:t>Unlawful Tardiness</w:t>
      </w:r>
    </w:p>
    <w:p w:rsidR="0086740E" w:rsidRDefault="000640C5">
      <w:pPr>
        <w:rPr>
          <w:rFonts w:ascii="Cambria" w:eastAsia="Cambria" w:hAnsi="Cambria" w:cs="Cambria"/>
        </w:rPr>
      </w:pPr>
      <w:r>
        <w:rPr>
          <w:rFonts w:ascii="Cambria" w:eastAsia="Cambria" w:hAnsi="Cambria" w:cs="Cambria"/>
        </w:rPr>
        <w:t xml:space="preserve">All students are expected to arrive to class on time. Students have five (5) minutes between classes. </w:t>
      </w:r>
      <w:r>
        <w:rPr>
          <w:rFonts w:ascii="Cambria" w:eastAsia="Cambria" w:hAnsi="Cambria" w:cs="Cambria"/>
          <w:u w:val="single"/>
        </w:rPr>
        <w:t>Three</w:t>
      </w:r>
      <w:r>
        <w:rPr>
          <w:rFonts w:ascii="Cambria" w:eastAsia="Cambria" w:hAnsi="Cambria" w:cs="Cambria"/>
          <w:u w:val="single"/>
        </w:rPr>
        <w:t xml:space="preserve"> (3) unlawful </w:t>
      </w:r>
      <w:proofErr w:type="spellStart"/>
      <w:r>
        <w:rPr>
          <w:rFonts w:ascii="Cambria" w:eastAsia="Cambria" w:hAnsi="Cambria" w:cs="Cambria"/>
          <w:u w:val="single"/>
        </w:rPr>
        <w:t>tardies</w:t>
      </w:r>
      <w:proofErr w:type="spellEnd"/>
      <w:r>
        <w:rPr>
          <w:rFonts w:ascii="Cambria" w:eastAsia="Cambria" w:hAnsi="Cambria" w:cs="Cambria"/>
          <w:u w:val="single"/>
        </w:rPr>
        <w:t xml:space="preserve"> will equal one (1) unlawful absence from class</w:t>
      </w:r>
      <w:r>
        <w:rPr>
          <w:rFonts w:ascii="Cambria" w:eastAsia="Cambria" w:hAnsi="Cambria" w:cs="Cambria"/>
        </w:rPr>
        <w:t>. Students are held accountable for tardiness under the MCPS attendance policy and may earn an E3 (course failure due to attendance) for having repeated unlawful tardiness in any class.</w:t>
      </w:r>
    </w:p>
    <w:p w:rsidR="0086740E" w:rsidRDefault="0086740E">
      <w:pPr>
        <w:rPr>
          <w:rFonts w:ascii="Cambria" w:eastAsia="Cambria" w:hAnsi="Cambria" w:cs="Cambria"/>
          <w:b/>
        </w:rPr>
      </w:pPr>
    </w:p>
    <w:p w:rsidR="0086740E" w:rsidRDefault="000640C5">
      <w:pPr>
        <w:rPr>
          <w:rFonts w:ascii="Cambria" w:eastAsia="Cambria" w:hAnsi="Cambria" w:cs="Cambria"/>
          <w:b/>
        </w:rPr>
      </w:pPr>
      <w:r>
        <w:rPr>
          <w:rFonts w:ascii="Cambria" w:eastAsia="Cambria" w:hAnsi="Cambria" w:cs="Cambria"/>
          <w:b/>
        </w:rPr>
        <w:t>D</w:t>
      </w:r>
      <w:r>
        <w:rPr>
          <w:rFonts w:ascii="Cambria" w:eastAsia="Cambria" w:hAnsi="Cambria" w:cs="Cambria"/>
          <w:b/>
        </w:rPr>
        <w:t>ocumentation of Lawful Absence</w:t>
      </w:r>
    </w:p>
    <w:p w:rsidR="0086740E" w:rsidRDefault="000640C5">
      <w:pPr>
        <w:rPr>
          <w:rFonts w:ascii="Cambria" w:eastAsia="Cambria" w:hAnsi="Cambria" w:cs="Cambria"/>
          <w:i/>
        </w:rPr>
      </w:pPr>
      <w:r>
        <w:rPr>
          <w:rFonts w:ascii="Cambria" w:eastAsia="Cambria" w:hAnsi="Cambria" w:cs="Cambria"/>
        </w:rPr>
        <w:t xml:space="preserve">A completed </w:t>
      </w:r>
      <w:hyperlink r:id="rId12">
        <w:r>
          <w:rPr>
            <w:rFonts w:ascii="Cambria" w:eastAsia="Cambria" w:hAnsi="Cambria" w:cs="Cambria"/>
            <w:color w:val="1155CC"/>
            <w:u w:val="single"/>
          </w:rPr>
          <w:t>AEHS Absence Form</w:t>
        </w:r>
      </w:hyperlink>
      <w:r>
        <w:rPr>
          <w:rFonts w:ascii="Cambria" w:eastAsia="Cambria" w:hAnsi="Cambria" w:cs="Cambria"/>
        </w:rPr>
        <w:t xml:space="preserve"> with a written explanation of each absence, early dismissal, and/or late arrival is required from the parent/guardian within three days of the student’s return to school. The completed form and additional documentation may be submitted to the attendance s</w:t>
      </w:r>
      <w:r>
        <w:rPr>
          <w:rFonts w:ascii="Cambria" w:eastAsia="Cambria" w:hAnsi="Cambria" w:cs="Cambria"/>
        </w:rPr>
        <w:t xml:space="preserve">ecretary in person or via email. </w:t>
      </w:r>
      <w:r>
        <w:rPr>
          <w:rFonts w:ascii="Cambria" w:eastAsia="Cambria" w:hAnsi="Cambria" w:cs="Cambria"/>
          <w:b/>
          <w:i/>
        </w:rPr>
        <w:t>Note:</w:t>
      </w:r>
      <w:r>
        <w:rPr>
          <w:rFonts w:ascii="Cambria" w:eastAsia="Cambria" w:hAnsi="Cambria" w:cs="Cambria"/>
          <w:i/>
        </w:rPr>
        <w:t xml:space="preserve"> A completed AEHS Absence Form should be provided five days in advance for college visits, scheduled interviews, or work assignments, as referenced above.</w:t>
      </w:r>
    </w:p>
    <w:p w:rsidR="0086740E" w:rsidRDefault="0086740E">
      <w:pPr>
        <w:rPr>
          <w:rFonts w:ascii="Cambria" w:eastAsia="Cambria" w:hAnsi="Cambria" w:cs="Cambria"/>
          <w:b/>
        </w:rPr>
      </w:pPr>
    </w:p>
    <w:p w:rsidR="0086740E" w:rsidRDefault="000640C5">
      <w:pPr>
        <w:rPr>
          <w:rFonts w:ascii="Cambria" w:eastAsia="Cambria" w:hAnsi="Cambria" w:cs="Cambria"/>
          <w:b/>
        </w:rPr>
      </w:pPr>
      <w:r>
        <w:rPr>
          <w:rFonts w:ascii="Cambria" w:eastAsia="Cambria" w:hAnsi="Cambria" w:cs="Cambria"/>
          <w:b/>
        </w:rPr>
        <w:t>Make-up Assignment Policy</w:t>
      </w:r>
    </w:p>
    <w:p w:rsidR="0086740E" w:rsidRDefault="000640C5">
      <w:pPr>
        <w:rPr>
          <w:rFonts w:ascii="Cambria" w:eastAsia="Cambria" w:hAnsi="Cambria" w:cs="Cambria"/>
        </w:rPr>
      </w:pPr>
      <w:r>
        <w:rPr>
          <w:rFonts w:ascii="Cambria" w:eastAsia="Cambria" w:hAnsi="Cambria" w:cs="Cambria"/>
        </w:rPr>
        <w:t xml:space="preserve">According to </w:t>
      </w:r>
      <w:hyperlink r:id="rId13">
        <w:r>
          <w:rPr>
            <w:rFonts w:ascii="Cambria" w:eastAsia="Cambria" w:hAnsi="Cambria" w:cs="Cambria"/>
            <w:color w:val="1155CC"/>
            <w:u w:val="single"/>
          </w:rPr>
          <w:t>Montgomery County Public Schools Regulation IKA-RA</w:t>
        </w:r>
      </w:hyperlink>
      <w:r>
        <w:rPr>
          <w:rFonts w:ascii="Cambria" w:eastAsia="Cambria" w:hAnsi="Cambria" w:cs="Cambria"/>
        </w:rPr>
        <w:t>, “Teachers are responsible for the following: Allowing makeup work, regardless of the reason for the student’s absence.</w:t>
      </w:r>
      <w:r>
        <w:rPr>
          <w:rFonts w:ascii="Cambria" w:eastAsia="Cambria" w:hAnsi="Cambria" w:cs="Cambria"/>
        </w:rPr>
        <w:t xml:space="preserve"> Teachers may assign an equivalent, but different task or assessment to students when they return from any absence. For unlawful absences, teachers may deny credit for missed assignments or assessments in accordance with the process approved by the princip</w:t>
      </w:r>
      <w:r>
        <w:rPr>
          <w:rFonts w:ascii="Cambria" w:eastAsia="Cambria" w:hAnsi="Cambria" w:cs="Cambria"/>
        </w:rPr>
        <w:t>al and the leadership team.” Einstein’s leadership team approved the following regarding makeup work:</w:t>
      </w:r>
    </w:p>
    <w:p w:rsidR="0086740E" w:rsidRDefault="000640C5">
      <w:pPr>
        <w:numPr>
          <w:ilvl w:val="0"/>
          <w:numId w:val="3"/>
        </w:numPr>
        <w:rPr>
          <w:rFonts w:ascii="Cambria" w:eastAsia="Cambria" w:hAnsi="Cambria" w:cs="Cambria"/>
        </w:rPr>
      </w:pPr>
      <w:r>
        <w:rPr>
          <w:rFonts w:ascii="Cambria" w:eastAsia="Cambria" w:hAnsi="Cambria" w:cs="Cambria"/>
          <w:b/>
        </w:rPr>
        <w:t>For lawful absences:</w:t>
      </w:r>
      <w:r>
        <w:rPr>
          <w:rFonts w:ascii="Cambria" w:eastAsia="Cambria" w:hAnsi="Cambria" w:cs="Cambria"/>
        </w:rPr>
        <w:t xml:space="preserve"> Students have the number of days they were absent to submit all makeup assignments/assessments.</w:t>
      </w:r>
    </w:p>
    <w:p w:rsidR="0086740E" w:rsidRDefault="000640C5">
      <w:pPr>
        <w:numPr>
          <w:ilvl w:val="0"/>
          <w:numId w:val="3"/>
        </w:numPr>
        <w:rPr>
          <w:rFonts w:ascii="Cambria" w:eastAsia="Cambria" w:hAnsi="Cambria" w:cs="Cambria"/>
        </w:rPr>
      </w:pPr>
      <w:r>
        <w:rPr>
          <w:rFonts w:ascii="Cambria" w:eastAsia="Cambria" w:hAnsi="Cambria" w:cs="Cambria"/>
          <w:b/>
        </w:rPr>
        <w:t>For unlawful absences:</w:t>
      </w:r>
      <w:r>
        <w:rPr>
          <w:rFonts w:ascii="Cambria" w:eastAsia="Cambria" w:hAnsi="Cambria" w:cs="Cambria"/>
        </w:rPr>
        <w:t xml:space="preserve"> Students have </w:t>
      </w:r>
      <w:r>
        <w:rPr>
          <w:rFonts w:ascii="Cambria" w:eastAsia="Cambria" w:hAnsi="Cambria" w:cs="Cambria"/>
        </w:rPr>
        <w:t>two days after their return to submit their make-up formative assessments and summative assessments. Students will receive credit for the assignment with a deduction of 10%.</w:t>
      </w:r>
    </w:p>
    <w:p w:rsidR="0086740E" w:rsidRDefault="000640C5">
      <w:pPr>
        <w:numPr>
          <w:ilvl w:val="0"/>
          <w:numId w:val="3"/>
        </w:numPr>
        <w:rPr>
          <w:rFonts w:ascii="Cambria" w:eastAsia="Cambria" w:hAnsi="Cambria" w:cs="Cambria"/>
          <w:b/>
        </w:rPr>
      </w:pPr>
      <w:r>
        <w:rPr>
          <w:rFonts w:ascii="Cambria" w:eastAsia="Cambria" w:hAnsi="Cambria" w:cs="Cambria"/>
          <w:b/>
        </w:rPr>
        <w:t xml:space="preserve">It is the student’s responsibility to obtain and complete all missed assignments. </w:t>
      </w:r>
    </w:p>
    <w:p w:rsidR="0086740E" w:rsidRDefault="0086740E">
      <w:pPr>
        <w:rPr>
          <w:rFonts w:ascii="Cambria" w:eastAsia="Cambria" w:hAnsi="Cambria" w:cs="Cambria"/>
          <w:b/>
        </w:rPr>
      </w:pPr>
    </w:p>
    <w:p w:rsidR="0086740E" w:rsidRDefault="000640C5">
      <w:pPr>
        <w:rPr>
          <w:rFonts w:ascii="Cambria" w:eastAsia="Cambria" w:hAnsi="Cambria" w:cs="Cambria"/>
        </w:rPr>
      </w:pPr>
      <w:r>
        <w:rPr>
          <w:rFonts w:ascii="Cambria" w:eastAsia="Cambria" w:hAnsi="Cambria" w:cs="Cambria"/>
          <w:b/>
        </w:rPr>
        <w:t>Attendance Intervention Process</w:t>
      </w:r>
    </w:p>
    <w:p w:rsidR="0086740E" w:rsidRDefault="000640C5">
      <w:pPr>
        <w:rPr>
          <w:rFonts w:ascii="Cambria" w:eastAsia="Cambria" w:hAnsi="Cambria" w:cs="Cambria"/>
        </w:rPr>
      </w:pPr>
      <w:r>
        <w:rPr>
          <w:rFonts w:ascii="Cambria" w:eastAsia="Cambria" w:hAnsi="Cambria" w:cs="Cambria"/>
        </w:rPr>
        <w:t xml:space="preserve">According to </w:t>
      </w:r>
      <w:hyperlink r:id="rId14">
        <w:r>
          <w:rPr>
            <w:rFonts w:ascii="Cambria" w:eastAsia="Cambria" w:hAnsi="Cambria" w:cs="Cambria"/>
            <w:color w:val="1155CC"/>
            <w:u w:val="single"/>
          </w:rPr>
          <w:t>Montgomery County Public Schools Regulation JEA-RA</w:t>
        </w:r>
      </w:hyperlink>
      <w:r>
        <w:rPr>
          <w:rFonts w:ascii="Cambria" w:eastAsia="Cambria" w:hAnsi="Cambria" w:cs="Cambria"/>
        </w:rPr>
        <w:t>:</w:t>
      </w:r>
    </w:p>
    <w:p w:rsidR="0086740E" w:rsidRDefault="000640C5">
      <w:pPr>
        <w:numPr>
          <w:ilvl w:val="0"/>
          <w:numId w:val="2"/>
        </w:numPr>
        <w:rPr>
          <w:rFonts w:ascii="Cambria" w:eastAsia="Cambria" w:hAnsi="Cambria" w:cs="Cambria"/>
          <w:b/>
        </w:rPr>
      </w:pPr>
      <w:r>
        <w:rPr>
          <w:rFonts w:ascii="Cambria" w:eastAsia="Cambria" w:hAnsi="Cambria" w:cs="Cambria"/>
          <w:b/>
        </w:rPr>
        <w:t>When a student is at three unlawful absences</w:t>
      </w:r>
      <w:r>
        <w:rPr>
          <w:rFonts w:ascii="Cambria" w:eastAsia="Cambria" w:hAnsi="Cambria" w:cs="Cambria"/>
        </w:rPr>
        <w:t>, a letter from Montgomer</w:t>
      </w:r>
      <w:r>
        <w:rPr>
          <w:rFonts w:ascii="Cambria" w:eastAsia="Cambria" w:hAnsi="Cambria" w:cs="Cambria"/>
        </w:rPr>
        <w:t>y County Public Schools is sent directly to the parent/guardian at the student’s home address.</w:t>
      </w:r>
    </w:p>
    <w:p w:rsidR="0086740E" w:rsidRDefault="000640C5">
      <w:pPr>
        <w:numPr>
          <w:ilvl w:val="0"/>
          <w:numId w:val="2"/>
        </w:numPr>
        <w:rPr>
          <w:rFonts w:ascii="Cambria" w:eastAsia="Cambria" w:hAnsi="Cambria" w:cs="Cambria"/>
          <w:b/>
        </w:rPr>
      </w:pPr>
      <w:r>
        <w:rPr>
          <w:rFonts w:ascii="Cambria" w:eastAsia="Cambria" w:hAnsi="Cambria" w:cs="Cambria"/>
          <w:b/>
        </w:rPr>
        <w:t>When a student is at five unlawful absences</w:t>
      </w:r>
      <w:r>
        <w:rPr>
          <w:rFonts w:ascii="Cambria" w:eastAsia="Cambria" w:hAnsi="Cambria" w:cs="Cambria"/>
        </w:rPr>
        <w:t>, the student is at risk of receiving an “E3” (failure due to attendance) for the course. A letter from Montgomery Cou</w:t>
      </w:r>
      <w:r>
        <w:rPr>
          <w:rFonts w:ascii="Cambria" w:eastAsia="Cambria" w:hAnsi="Cambria" w:cs="Cambria"/>
        </w:rPr>
        <w:t xml:space="preserve">nty Public Schools is sent directly to the parent/guardian at the student’s home address. The teacher will, verbally or in writing, notify the student </w:t>
      </w:r>
      <w:r>
        <w:rPr>
          <w:rFonts w:ascii="Cambria" w:eastAsia="Cambria" w:hAnsi="Cambria" w:cs="Cambria"/>
          <w:b/>
        </w:rPr>
        <w:t xml:space="preserve">and </w:t>
      </w:r>
      <w:r>
        <w:rPr>
          <w:rFonts w:ascii="Cambria" w:eastAsia="Cambria" w:hAnsi="Cambria" w:cs="Cambria"/>
        </w:rPr>
        <w:t>parent/guardian.</w:t>
      </w:r>
    </w:p>
    <w:p w:rsidR="0086740E" w:rsidRDefault="000640C5">
      <w:pPr>
        <w:numPr>
          <w:ilvl w:val="0"/>
          <w:numId w:val="2"/>
        </w:numPr>
        <w:rPr>
          <w:rFonts w:ascii="Cambria" w:eastAsia="Cambria" w:hAnsi="Cambria" w:cs="Cambria"/>
          <w:b/>
        </w:rPr>
      </w:pPr>
      <w:r>
        <w:rPr>
          <w:rFonts w:ascii="Cambria" w:eastAsia="Cambria" w:hAnsi="Cambria" w:cs="Cambria"/>
          <w:b/>
        </w:rPr>
        <w:t xml:space="preserve">When a student is at ten unlawful absences, </w:t>
      </w:r>
      <w:r>
        <w:rPr>
          <w:rFonts w:ascii="Cambria" w:eastAsia="Cambria" w:hAnsi="Cambria" w:cs="Cambria"/>
        </w:rPr>
        <w:t>the teacher will notify the student, the</w:t>
      </w:r>
      <w:r>
        <w:rPr>
          <w:rFonts w:ascii="Cambria" w:eastAsia="Cambria" w:hAnsi="Cambria" w:cs="Cambria"/>
        </w:rPr>
        <w:t xml:space="preserve"> counselor, and the administrator. At this point, an Attendance Intervention Plan will be developed.</w:t>
      </w:r>
    </w:p>
    <w:p w:rsidR="0086740E" w:rsidRDefault="000640C5">
      <w:pPr>
        <w:numPr>
          <w:ilvl w:val="0"/>
          <w:numId w:val="2"/>
        </w:numPr>
        <w:rPr>
          <w:rFonts w:ascii="Cambria" w:eastAsia="Cambria" w:hAnsi="Cambria" w:cs="Cambria"/>
          <w:b/>
        </w:rPr>
      </w:pPr>
      <w:r>
        <w:rPr>
          <w:rFonts w:ascii="Cambria" w:eastAsia="Cambria" w:hAnsi="Cambria" w:cs="Cambria"/>
          <w:b/>
          <w:color w:val="201F1E"/>
          <w:highlight w:val="white"/>
        </w:rPr>
        <w:t>If a student does not complete either an appeal of attendance recording or an attendance intervention plan and/or continues to be further unlawfully absent</w:t>
      </w:r>
      <w:r>
        <w:rPr>
          <w:rFonts w:ascii="Cambria" w:eastAsia="Cambria" w:hAnsi="Cambria" w:cs="Cambria"/>
          <w:b/>
          <w:color w:val="201F1E"/>
          <w:highlight w:val="white"/>
        </w:rPr>
        <w:t>, the student will be considered to be in danger of receiving a failing grade in that course.</w:t>
      </w:r>
    </w:p>
    <w:p w:rsidR="0086740E" w:rsidRDefault="0086740E">
      <w:pPr>
        <w:rPr>
          <w:rFonts w:ascii="Cambria" w:eastAsia="Cambria" w:hAnsi="Cambria" w:cs="Cambria"/>
        </w:rPr>
      </w:pPr>
    </w:p>
    <w:p w:rsidR="0086740E" w:rsidRDefault="0086740E">
      <w:pPr>
        <w:rPr>
          <w:rFonts w:ascii="Cambria" w:eastAsia="Cambria" w:hAnsi="Cambria" w:cs="Cambria"/>
          <w:b/>
        </w:rPr>
      </w:pPr>
    </w:p>
    <w:sectPr w:rsidR="0086740E">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40C5">
      <w:pPr>
        <w:spacing w:line="240" w:lineRule="auto"/>
      </w:pPr>
      <w:r>
        <w:separator/>
      </w:r>
    </w:p>
  </w:endnote>
  <w:endnote w:type="continuationSeparator" w:id="0">
    <w:p w:rsidR="00000000" w:rsidRDefault="00064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0E" w:rsidRDefault="000640C5">
    <w:pPr>
      <w:jc w:val="right"/>
      <w:rPr>
        <w:rFonts w:ascii="Cambria" w:eastAsia="Cambria" w:hAnsi="Cambria" w:cs="Cambria"/>
      </w:rPr>
    </w:pPr>
    <w:r>
      <w:rPr>
        <w:rFonts w:ascii="Cambria" w:eastAsia="Cambria" w:hAnsi="Cambria" w:cs="Cambria"/>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40C5">
      <w:pPr>
        <w:spacing w:line="240" w:lineRule="auto"/>
      </w:pPr>
      <w:r>
        <w:separator/>
      </w:r>
    </w:p>
  </w:footnote>
  <w:footnote w:type="continuationSeparator" w:id="0">
    <w:p w:rsidR="00000000" w:rsidRDefault="00064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40E" w:rsidRDefault="0086740E">
    <w:pPr>
      <w:rPr>
        <w:rFonts w:ascii="Cambria" w:eastAsia="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638A"/>
    <w:multiLevelType w:val="multilevel"/>
    <w:tmpl w:val="C6DA2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D61815"/>
    <w:multiLevelType w:val="multilevel"/>
    <w:tmpl w:val="1DE2D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EB425F"/>
    <w:multiLevelType w:val="multilevel"/>
    <w:tmpl w:val="DE76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0E"/>
    <w:rsid w:val="000640C5"/>
    <w:rsid w:val="0086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CC8C8-34BC-4C33-B1A4-4F92EFB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ntgomeryschoolsmd.org/departments/policy/pdf/ikar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tHwf1DWihsy5AcIL7-7k547qr1-1E7phjzjhXOxyDso/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ntgomeryschoolsmd.org/departments/policy/pdf/jeara.pdf" TargetMode="External"/><Relationship Id="rId14" Type="http://schemas.openxmlformats.org/officeDocument/2006/relationships/hyperlink" Target="https://www.montgomeryschoolsmd.org/departments/policy/pdf/jea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PierreSaint-Walla, Betty</dc:creator>
  <cp:lastModifiedBy>PierreSaint-Walla, Betty</cp:lastModifiedBy>
  <cp:revision>2</cp:revision>
  <dcterms:created xsi:type="dcterms:W3CDTF">2019-08-26T13:57:00Z</dcterms:created>
  <dcterms:modified xsi:type="dcterms:W3CDTF">2019-08-26T13:57:00Z</dcterms:modified>
</cp:coreProperties>
</file>