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C84" w:rsidRDefault="00952C84" w:rsidP="001A1038">
      <w:pPr>
        <w:spacing w:after="0" w:line="240" w:lineRule="auto"/>
        <w:rPr>
          <w:rFonts w:ascii="Times New Roman" w:eastAsia="Times New Roman" w:hAnsi="Times New Roman" w:cs="Times New Roman"/>
          <w:color w:val="000000"/>
          <w:sz w:val="28"/>
          <w:szCs w:val="28"/>
        </w:rPr>
      </w:pPr>
    </w:p>
    <w:p w:rsidR="00952C84" w:rsidRDefault="00952C84" w:rsidP="001A103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December </w:t>
      </w:r>
      <w:r w:rsidR="00FB5FF1">
        <w:rPr>
          <w:rFonts w:ascii="Times New Roman" w:eastAsia="Times New Roman" w:hAnsi="Times New Roman" w:cs="Times New Roman"/>
          <w:color w:val="000000"/>
          <w:sz w:val="28"/>
          <w:szCs w:val="28"/>
        </w:rPr>
        <w:t>5, 2019</w:t>
      </w:r>
    </w:p>
    <w:p w:rsidR="00FB5FF1" w:rsidRDefault="00FB5FF1" w:rsidP="001A1038">
      <w:pPr>
        <w:spacing w:after="0" w:line="240" w:lineRule="auto"/>
        <w:rPr>
          <w:rFonts w:ascii="Times New Roman" w:eastAsia="Times New Roman" w:hAnsi="Times New Roman" w:cs="Times New Roman"/>
          <w:color w:val="000000"/>
          <w:sz w:val="28"/>
          <w:szCs w:val="28"/>
        </w:rPr>
      </w:pPr>
    </w:p>
    <w:p w:rsidR="001A1038" w:rsidRDefault="001A1038" w:rsidP="001A10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Dear </w:t>
      </w:r>
      <w:r>
        <w:rPr>
          <w:rFonts w:ascii="Times New Roman" w:eastAsia="Times New Roman" w:hAnsi="Times New Roman" w:cs="Times New Roman"/>
          <w:color w:val="000000"/>
          <w:sz w:val="28"/>
          <w:szCs w:val="28"/>
        </w:rPr>
        <w:t xml:space="preserve">Flower Valley ES </w:t>
      </w:r>
      <w:r>
        <w:rPr>
          <w:rFonts w:ascii="Times New Roman" w:eastAsia="Times New Roman" w:hAnsi="Times New Roman" w:cs="Times New Roman"/>
          <w:color w:val="000000"/>
          <w:sz w:val="28"/>
          <w:szCs w:val="28"/>
        </w:rPr>
        <w:t>Parents and Guardians:</w:t>
      </w:r>
    </w:p>
    <w:p w:rsidR="001A1038" w:rsidRDefault="001A1038" w:rsidP="001A1038">
      <w:pPr>
        <w:spacing w:after="0" w:line="240" w:lineRule="auto"/>
        <w:rPr>
          <w:rFonts w:ascii="Times New Roman" w:eastAsia="Times New Roman" w:hAnsi="Times New Roman" w:cs="Times New Roman"/>
          <w:sz w:val="28"/>
          <w:szCs w:val="28"/>
        </w:rPr>
      </w:pPr>
    </w:p>
    <w:p w:rsidR="001A1038" w:rsidRDefault="001A1038" w:rsidP="001A10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The Maryland State Department of Education (MSDE) has released the 2019 accountability report card for every school in the state of Maryland. The 2019 Maryland Report Card for</w:t>
      </w:r>
      <w:r>
        <w:rPr>
          <w:rFonts w:ascii="Times New Roman" w:eastAsia="Times New Roman" w:hAnsi="Times New Roman" w:cs="Times New Roman"/>
          <w:b/>
          <w:bCs/>
          <w:color w:val="000000"/>
          <w:sz w:val="28"/>
          <w:szCs w:val="28"/>
        </w:rPr>
        <w:t xml:space="preserve"> Flower Valley Elementary School </w:t>
      </w:r>
      <w:r>
        <w:rPr>
          <w:rFonts w:ascii="Times New Roman" w:eastAsia="Times New Roman" w:hAnsi="Times New Roman" w:cs="Times New Roman"/>
          <w:color w:val="000000"/>
          <w:sz w:val="28"/>
          <w:szCs w:val="28"/>
        </w:rPr>
        <w:t>can be found at this link:</w:t>
      </w:r>
      <w:hyperlink r:id="rId5" w:anchor="/ReportCards/ReportCardSchool/1/E/1/15/0506/" w:history="1">
        <w:r>
          <w:rPr>
            <w:rStyle w:val="Hyperlink"/>
          </w:rPr>
          <w:t>https://reportcard.msde.maryland.gov/Graphs/#/ReportCards/ReportCardSchool/1/E/1/15/0506/</w:t>
        </w:r>
      </w:hyperlink>
      <w:r>
        <w:rPr>
          <w:rFonts w:ascii="Times New Roman" w:eastAsia="Times New Roman" w:hAnsi="Times New Roman" w:cs="Times New Roman"/>
          <w:bCs/>
          <w:color w:val="000000"/>
          <w:sz w:val="28"/>
          <w:szCs w:val="28"/>
        </w:rPr>
        <w:t xml:space="preserve">The report card for Montgomery County Public Schools can be found </w:t>
      </w:r>
      <w:hyperlink r:id="rId6" w:anchor="/ReportCards/ReportCardSchool/1/E/1/15/XXXX" w:history="1">
        <w:r>
          <w:rPr>
            <w:rStyle w:val="Hyperlink"/>
            <w:rFonts w:ascii="Times New Roman" w:eastAsia="Times New Roman" w:hAnsi="Times New Roman" w:cs="Times New Roman"/>
            <w:bCs/>
            <w:sz w:val="28"/>
            <w:szCs w:val="28"/>
          </w:rPr>
          <w:t>here</w:t>
        </w:r>
      </w:hyperlink>
      <w:r>
        <w:rPr>
          <w:rFonts w:ascii="Times New Roman" w:eastAsia="Times New Roman" w:hAnsi="Times New Roman" w:cs="Times New Roman"/>
          <w:bCs/>
          <w:color w:val="000000"/>
          <w:sz w:val="28"/>
          <w:szCs w:val="28"/>
        </w:rPr>
        <w:t>.</w:t>
      </w:r>
    </w:p>
    <w:p w:rsidR="001A1038" w:rsidRDefault="001A1038" w:rsidP="001A1038">
      <w:pPr>
        <w:spacing w:after="0" w:line="240" w:lineRule="auto"/>
        <w:rPr>
          <w:rFonts w:ascii="Times New Roman" w:eastAsia="Times New Roman" w:hAnsi="Times New Roman" w:cs="Times New Roman"/>
          <w:sz w:val="28"/>
          <w:szCs w:val="28"/>
        </w:rPr>
      </w:pPr>
    </w:p>
    <w:p w:rsidR="001A1038" w:rsidRDefault="001A1038" w:rsidP="001A1038">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The Maryland Report Card is designed to evaluate school success in several ways, measuring state test results in English Language Arts and math; postsecondary readiness; progress of English learners in achieving English language proficiency; graduation rate; and students with access to and earning credit for a well-rounded curriculum.</w:t>
      </w:r>
    </w:p>
    <w:p w:rsidR="001A1038" w:rsidRDefault="001A1038" w:rsidP="001A1038">
      <w:pPr>
        <w:spacing w:after="0" w:line="240" w:lineRule="auto"/>
        <w:rPr>
          <w:rFonts w:ascii="Times New Roman" w:eastAsia="Times New Roman" w:hAnsi="Times New Roman" w:cs="Times New Roman"/>
          <w:b/>
          <w:bCs/>
          <w:color w:val="000000"/>
          <w:sz w:val="28"/>
          <w:szCs w:val="28"/>
        </w:rPr>
      </w:pPr>
    </w:p>
    <w:p w:rsidR="001A1038" w:rsidRDefault="001A1038" w:rsidP="001A10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 xml:space="preserve">It is important to note that additional performance indicators have been added to the 2019 Maryland Report Card. For elementary and middle schools, the Academic Progress indicator now includes student performance on the state science tests for Grades 5 and 8. The School Quality and Student Success indicator now includes the results of the Maryland School Survey, a survey of students and educators. In addition, on each Report Card, there is now an indication as to whether a school improved its performance on each indicator, compared to the previous school year. In future years, the Maryland Report Card will also include the social studies assessment in Grade 8.  </w:t>
      </w:r>
    </w:p>
    <w:p w:rsidR="001A1038" w:rsidRDefault="001A1038" w:rsidP="001A1038">
      <w:pPr>
        <w:spacing w:after="0" w:line="240" w:lineRule="auto"/>
        <w:rPr>
          <w:rFonts w:ascii="Times New Roman" w:eastAsia="Times New Roman" w:hAnsi="Times New Roman" w:cs="Times New Roman"/>
          <w:sz w:val="28"/>
          <w:szCs w:val="28"/>
        </w:rPr>
      </w:pPr>
    </w:p>
    <w:p w:rsidR="001A1038" w:rsidRDefault="001A1038" w:rsidP="001A10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Below are a few resources to help you understand the Maryland Report Card:</w:t>
      </w:r>
    </w:p>
    <w:p w:rsidR="001A1038" w:rsidRDefault="001A1038" w:rsidP="001A1038">
      <w:pPr>
        <w:spacing w:after="0" w:line="240" w:lineRule="auto"/>
        <w:rPr>
          <w:rFonts w:ascii="Times New Roman" w:eastAsia="Times New Roman" w:hAnsi="Times New Roman" w:cs="Times New Roman"/>
          <w:sz w:val="28"/>
          <w:szCs w:val="28"/>
        </w:rPr>
      </w:pPr>
    </w:p>
    <w:p w:rsidR="001A1038" w:rsidRDefault="001A1038" w:rsidP="001A1038">
      <w:pPr>
        <w:pStyle w:val="ListParagraph"/>
        <w:numPr>
          <w:ilvl w:val="0"/>
          <w:numId w:val="1"/>
        </w:numPr>
        <w:spacing w:after="0" w:line="240" w:lineRule="auto"/>
        <w:rPr>
          <w:rFonts w:ascii="Times New Roman" w:eastAsia="Times New Roman" w:hAnsi="Times New Roman" w:cs="Times New Roman"/>
          <w:sz w:val="28"/>
          <w:szCs w:val="28"/>
        </w:rPr>
      </w:pPr>
      <w:hyperlink r:id="rId7" w:history="1">
        <w:r>
          <w:rPr>
            <w:rStyle w:val="Hyperlink"/>
            <w:rFonts w:ascii="Times New Roman" w:eastAsia="Times New Roman" w:hAnsi="Times New Roman" w:cs="Times New Roman"/>
            <w:color w:val="1155CC"/>
            <w:sz w:val="28"/>
            <w:szCs w:val="28"/>
          </w:rPr>
          <w:t>MCPS Video – Understanding the Maryland Report Card</w:t>
        </w:r>
      </w:hyperlink>
    </w:p>
    <w:p w:rsidR="001A1038" w:rsidRDefault="001A1038" w:rsidP="001A1038">
      <w:pPr>
        <w:pStyle w:val="ListParagraph"/>
        <w:numPr>
          <w:ilvl w:val="0"/>
          <w:numId w:val="1"/>
        </w:numPr>
        <w:spacing w:after="0" w:line="240" w:lineRule="auto"/>
        <w:rPr>
          <w:rFonts w:ascii="Times New Roman" w:eastAsia="Times New Roman" w:hAnsi="Times New Roman" w:cs="Times New Roman"/>
          <w:sz w:val="28"/>
          <w:szCs w:val="28"/>
        </w:rPr>
      </w:pPr>
      <w:hyperlink r:id="rId8" w:history="1">
        <w:r>
          <w:rPr>
            <w:rStyle w:val="Hyperlink"/>
            <w:rFonts w:ascii="Times New Roman" w:eastAsia="Times New Roman" w:hAnsi="Times New Roman" w:cs="Times New Roman"/>
            <w:color w:val="1155CC"/>
            <w:sz w:val="28"/>
            <w:szCs w:val="28"/>
          </w:rPr>
          <w:t>MSDE Report Card Overview</w:t>
        </w:r>
      </w:hyperlink>
    </w:p>
    <w:p w:rsidR="001A1038" w:rsidRDefault="001A1038" w:rsidP="001A1038">
      <w:pPr>
        <w:pStyle w:val="ListParagraph"/>
        <w:numPr>
          <w:ilvl w:val="0"/>
          <w:numId w:val="1"/>
        </w:numPr>
        <w:spacing w:after="0" w:line="240" w:lineRule="auto"/>
        <w:rPr>
          <w:rFonts w:ascii="Times New Roman" w:eastAsia="Times New Roman" w:hAnsi="Times New Roman" w:cs="Times New Roman"/>
          <w:sz w:val="28"/>
          <w:szCs w:val="28"/>
        </w:rPr>
      </w:pPr>
      <w:hyperlink r:id="rId9" w:history="1">
        <w:r>
          <w:rPr>
            <w:rStyle w:val="Hyperlink"/>
            <w:rFonts w:ascii="Times New Roman" w:eastAsia="Times New Roman" w:hAnsi="Times New Roman" w:cs="Times New Roman"/>
            <w:sz w:val="28"/>
            <w:szCs w:val="28"/>
          </w:rPr>
          <w:t>Frequently Asked Questions</w:t>
        </w:r>
      </w:hyperlink>
    </w:p>
    <w:p w:rsidR="001A1038" w:rsidRDefault="001A1038" w:rsidP="001A1038">
      <w:pPr>
        <w:spacing w:after="0" w:line="240" w:lineRule="auto"/>
        <w:rPr>
          <w:rFonts w:ascii="Times New Roman" w:eastAsia="Times New Roman" w:hAnsi="Times New Roman" w:cs="Times New Roman"/>
          <w:sz w:val="28"/>
          <w:szCs w:val="28"/>
        </w:rPr>
      </w:pPr>
    </w:p>
    <w:p w:rsidR="001A1038" w:rsidRDefault="001A1038" w:rsidP="001A10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As Superintendent of Schools Jack Smith shared last year, while the Maryland Report Card does provide important information about our schools, it provides a limited view of the progress of our more than 165,000 students.</w:t>
      </w:r>
    </w:p>
    <w:p w:rsidR="001A1038" w:rsidRDefault="001A1038" w:rsidP="001A1038">
      <w:pPr>
        <w:spacing w:after="0" w:line="240" w:lineRule="auto"/>
        <w:rPr>
          <w:rFonts w:ascii="Times New Roman" w:eastAsia="Times New Roman" w:hAnsi="Times New Roman" w:cs="Times New Roman"/>
          <w:sz w:val="28"/>
          <w:szCs w:val="28"/>
        </w:rPr>
      </w:pPr>
    </w:p>
    <w:p w:rsidR="001A1038" w:rsidRDefault="001A1038" w:rsidP="001A10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To better understand how our schools are serving all of our students, MCPS has developed an</w:t>
      </w:r>
      <w:hyperlink r:id="rId10" w:history="1">
        <w:r>
          <w:rPr>
            <w:rStyle w:val="Hyperlink"/>
            <w:rFonts w:ascii="Times New Roman" w:eastAsia="Times New Roman" w:hAnsi="Times New Roman" w:cs="Times New Roman"/>
            <w:color w:val="000000"/>
            <w:sz w:val="28"/>
            <w:szCs w:val="28"/>
            <w:u w:val="none"/>
          </w:rPr>
          <w:t xml:space="preserve"> </w:t>
        </w:r>
        <w:r>
          <w:rPr>
            <w:rStyle w:val="Hyperlink"/>
            <w:rFonts w:ascii="Times New Roman" w:eastAsia="Times New Roman" w:hAnsi="Times New Roman" w:cs="Times New Roman"/>
            <w:color w:val="1155CC"/>
            <w:sz w:val="28"/>
            <w:szCs w:val="28"/>
          </w:rPr>
          <w:t>Equity Accountability Model</w:t>
        </w:r>
      </w:hyperlink>
      <w:r>
        <w:rPr>
          <w:rFonts w:ascii="Times New Roman" w:eastAsia="Times New Roman" w:hAnsi="Times New Roman" w:cs="Times New Roman"/>
          <w:color w:val="000000"/>
          <w:sz w:val="28"/>
          <w:szCs w:val="28"/>
        </w:rPr>
        <w:t xml:space="preserve"> that provides a more detailed and focused report of school success. The Equity Accountability Model uses</w:t>
      </w:r>
      <w:hyperlink r:id="rId11" w:history="1">
        <w:r>
          <w:rPr>
            <w:rStyle w:val="Hyperlink"/>
            <w:rFonts w:ascii="Times New Roman" w:eastAsia="Times New Roman" w:hAnsi="Times New Roman" w:cs="Times New Roman"/>
            <w:color w:val="000000"/>
            <w:sz w:val="28"/>
            <w:szCs w:val="28"/>
            <w:u w:val="none"/>
          </w:rPr>
          <w:t xml:space="preserve"> </w:t>
        </w:r>
        <w:r>
          <w:rPr>
            <w:rStyle w:val="Hyperlink"/>
            <w:rFonts w:ascii="Times New Roman" w:eastAsia="Times New Roman" w:hAnsi="Times New Roman" w:cs="Times New Roman"/>
            <w:color w:val="1155CC"/>
            <w:sz w:val="28"/>
            <w:szCs w:val="28"/>
          </w:rPr>
          <w:t>multiple and frequent measures</w:t>
        </w:r>
      </w:hyperlink>
      <w:r>
        <w:rPr>
          <w:rFonts w:ascii="Times New Roman" w:eastAsia="Times New Roman" w:hAnsi="Times New Roman" w:cs="Times New Roman"/>
          <w:color w:val="000000"/>
          <w:sz w:val="28"/>
          <w:szCs w:val="28"/>
        </w:rPr>
        <w:t xml:space="preserve"> of students’ progress to determine if a school is meeting the needs of ALL students, with a special emphasis on reducing and eliminating disparities in student achievement. </w:t>
      </w:r>
    </w:p>
    <w:p w:rsidR="001A1038" w:rsidRDefault="001A1038" w:rsidP="001A10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Please do not hesitate to contact me if you have additional questions.</w:t>
      </w:r>
    </w:p>
    <w:p w:rsidR="001A1038" w:rsidRDefault="001A1038" w:rsidP="001A1038">
      <w:pPr>
        <w:spacing w:after="0" w:line="240" w:lineRule="auto"/>
        <w:rPr>
          <w:rFonts w:ascii="Times New Roman" w:eastAsia="Times New Roman" w:hAnsi="Times New Roman" w:cs="Times New Roman"/>
          <w:sz w:val="28"/>
          <w:szCs w:val="28"/>
        </w:rPr>
      </w:pPr>
    </w:p>
    <w:p w:rsidR="001A1038" w:rsidRDefault="001A1038" w:rsidP="001A103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Sincerely,</w:t>
      </w:r>
    </w:p>
    <w:p w:rsidR="00FB5FF1" w:rsidRDefault="00FB5FF1" w:rsidP="001A1038">
      <w:pPr>
        <w:spacing w:after="0" w:line="240" w:lineRule="auto"/>
        <w:rPr>
          <w:rFonts w:ascii="Times New Roman" w:eastAsia="Times New Roman" w:hAnsi="Times New Roman" w:cs="Times New Roman"/>
          <w:color w:val="000000"/>
          <w:sz w:val="28"/>
          <w:szCs w:val="28"/>
        </w:rPr>
      </w:pPr>
    </w:p>
    <w:p w:rsidR="00FB5FF1" w:rsidRDefault="00FB5FF1" w:rsidP="001A10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Gay E. Melnick</w:t>
      </w:r>
    </w:p>
    <w:p w:rsidR="00FB5FF1" w:rsidRDefault="00FB5FF1" w:rsidP="001A10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Principal</w:t>
      </w:r>
    </w:p>
    <w:p w:rsidR="001A1038" w:rsidRDefault="001A1038" w:rsidP="001A10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p>
    <w:p w:rsidR="001A1038" w:rsidRDefault="001A1038" w:rsidP="001A1038"/>
    <w:p w:rsidR="001A1038" w:rsidRDefault="001A1038"/>
    <w:sectPr w:rsidR="001A1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90034"/>
    <w:multiLevelType w:val="hybridMultilevel"/>
    <w:tmpl w:val="E1725890"/>
    <w:lvl w:ilvl="0" w:tplc="04090001">
      <w:start w:val="1"/>
      <w:numFmt w:val="bullet"/>
      <w:lvlText w:val=""/>
      <w:lvlJc w:val="left"/>
      <w:pPr>
        <w:ind w:left="1020" w:hanging="6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38"/>
    <w:rsid w:val="001A1038"/>
    <w:rsid w:val="00356830"/>
    <w:rsid w:val="00952C84"/>
    <w:rsid w:val="009E14D0"/>
    <w:rsid w:val="00FB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48C3"/>
  <w15:chartTrackingRefBased/>
  <w15:docId w15:val="{9B97D2B8-56B0-4CE5-AB99-731A1535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03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1038"/>
    <w:rPr>
      <w:color w:val="0000FF"/>
      <w:u w:val="single"/>
    </w:rPr>
  </w:style>
  <w:style w:type="paragraph" w:styleId="ListParagraph">
    <w:name w:val="List Paragraph"/>
    <w:basedOn w:val="Normal"/>
    <w:uiPriority w:val="34"/>
    <w:qFormat/>
    <w:rsid w:val="001A1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25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sher.montgomeryschoolsmd.org/pdf/MSDE_ReportCard_Overview_201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LQfP-yrvXD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portcard.msde.maryland.gov/Graphs/" TargetMode="External"/><Relationship Id="rId11" Type="http://schemas.openxmlformats.org/officeDocument/2006/relationships/hyperlink" Target="https://www.montgomeryschoolsmd.org/evidence-of-learning-framework/" TargetMode="External"/><Relationship Id="rId5" Type="http://schemas.openxmlformats.org/officeDocument/2006/relationships/hyperlink" Target="https://reportcard.msde.maryland.gov/Graphs/" TargetMode="External"/><Relationship Id="rId10" Type="http://schemas.openxmlformats.org/officeDocument/2006/relationships/hyperlink" Target="https://www.montgomeryschoolsmd.org/evidence-of-learning-framework/equity-accountability-model.aspx" TargetMode="External"/><Relationship Id="rId4" Type="http://schemas.openxmlformats.org/officeDocument/2006/relationships/webSettings" Target="webSettings.xml"/><Relationship Id="rId9" Type="http://schemas.openxmlformats.org/officeDocument/2006/relationships/hyperlink" Target="https://www.montgomeryschoolsmd.org/uploadedFiles/departments/publicinfo/FrequentlyAskedQuestionsMSDEREPORTCA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Melnick, Gay E</dc:creator>
  <cp:keywords/>
  <dc:description/>
  <cp:lastModifiedBy>Melnick, Gay E</cp:lastModifiedBy>
  <cp:revision>1</cp:revision>
  <dcterms:created xsi:type="dcterms:W3CDTF">2019-12-06T17:11:00Z</dcterms:created>
  <dcterms:modified xsi:type="dcterms:W3CDTF">2019-12-06T19:04:00Z</dcterms:modified>
</cp:coreProperties>
</file>