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99.06860351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8.08000183105469"/>
          <w:szCs w:val="38.08000183105469"/>
          <w:u w:val="none"/>
          <w:shd w:fill="auto" w:val="clear"/>
          <w:vertAlign w:val="baseline"/>
          <w:rtl w:val="0"/>
        </w:rPr>
        <w:t xml:space="preserve">Rockville HS-Hospitality</w:t>
      </w:r>
      <w:r w:rsidDel="00000000" w:rsidR="00000000" w:rsidRPr="00000000">
        <w:rPr>
          <w:rFonts w:ascii="Calibri" w:cs="Calibri" w:eastAsia="Calibri" w:hAnsi="Calibri"/>
          <w:b w:val="1"/>
          <w:sz w:val="38.08000183105469"/>
          <w:szCs w:val="38.08000183105469"/>
          <w:rtl w:val="0"/>
        </w:rPr>
        <w:t xml:space="preserve"> and Tourism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8.08000183105469"/>
          <w:szCs w:val="38.08000183105469"/>
          <w:u w:val="none"/>
          <w:shd w:fill="auto" w:val="clear"/>
          <w:vertAlign w:val="baseline"/>
          <w:rtl w:val="0"/>
        </w:rPr>
        <w:t xml:space="preserve"> Management</w:t>
      </w:r>
      <w:r w:rsidDel="00000000" w:rsidR="00000000" w:rsidRPr="00000000">
        <w:rPr>
          <w:rFonts w:ascii="Calibri" w:cs="Calibri" w:eastAsia="Calibri" w:hAnsi="Calibri"/>
          <w:b w:val="1"/>
          <w:sz w:val="38.08000183105469"/>
          <w:szCs w:val="38.0800018310546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8.08000183105469"/>
          <w:szCs w:val="38.08000183105469"/>
          <w:u w:val="none"/>
          <w:shd w:fill="auto" w:val="clear"/>
          <w:vertAlign w:val="baseline"/>
          <w:rtl w:val="0"/>
        </w:rPr>
        <w:t xml:space="preserve">POS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66259765625" w:line="240" w:lineRule="auto"/>
        <w:ind w:left="0" w:right="4046.2548828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Requirements: 4 credits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107177734375" w:line="243.90263557434082" w:lineRule="auto"/>
        <w:ind w:left="14.515190124511719" w:right="259.390869140625" w:firstLine="10.444793701171875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credits in Hospitality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Tourism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Management are required for the Program of Study (POS) completer: 1 full credit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Hospitality and Tourism Management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A/B, 1 full credit of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Hospitality and Tourism Management 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A/B, 2 full credits of Internship with  hourly requirements. IBCC students must also complete a reflective project and other IB required courses. All  culinary courses may have financial fees based on consumable supplies (food ingredients, packaging,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107177734375" w:line="243.90263557434082" w:lineRule="auto"/>
        <w:ind w:left="14.515190124511719" w:right="259.390869140625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Industry Certifications that Students May Earn:  Certified Hospitality Tourism Management Professional (CHTMP) certification;  ServSafe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107177734375" w:line="243.90263557434082" w:lineRule="auto"/>
        <w:ind w:left="14.515190124511719" w:right="259.390869140625" w:firstLine="10.444793701171875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1.99947357177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1.599998474121"/>
        <w:gridCol w:w="808.800048828125"/>
        <w:gridCol w:w="7801.599426269531"/>
        <w:tblGridChange w:id="0">
          <w:tblGrid>
            <w:gridCol w:w="2431.599998474121"/>
            <w:gridCol w:w="808.800048828125"/>
            <w:gridCol w:w="7801.599426269531"/>
          </w:tblGrid>
        </w:tblGridChange>
      </w:tblGrid>
      <w:tr>
        <w:trPr>
          <w:cantSplit w:val="0"/>
          <w:trHeight w:val="43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Course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1963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141441345215" w:lineRule="auto"/>
              <w:ind w:left="256.1472702026367" w:right="183.83666992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Hospitality and Tourism Management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A/B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141441345215" w:lineRule="auto"/>
              <w:ind w:left="256.1472702026367" w:right="183.836669921875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(replace ICC)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141441345215" w:lineRule="auto"/>
              <w:ind w:left="256.1472702026367" w:right="183.836669921875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COURSE CODE: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141441345215" w:lineRule="auto"/>
              <w:ind w:left="256.1472702026367" w:right="183.836669921875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CHT2017 A/B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4.7314453125" w:line="245.98546028137207" w:lineRule="auto"/>
              <w:ind w:left="0" w:right="590.584716796875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This course will provide students with board-based learning on the tasks, knowledge, and skills required by anyone wishing to build a career within the hospitality and tourism industry.  THe content of the course includes information that is required for operational level positions and responsibilities.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4.7314453125" w:line="245.98546028137207" w:lineRule="auto"/>
              <w:ind w:left="0" w:right="590.584716796875" w:firstLine="0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5 SSL Hours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Hospitality and Tourism Management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A/B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Adv. Level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COURSE CODE: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CHT2018 A/B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.079999923706055"/>
                <w:szCs w:val="22.079999923706055"/>
                <w:rtl w:val="0"/>
              </w:rPr>
              <w:t xml:space="preserve">(available in 2024/25)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Prerequisite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548828125" w:line="243.38072776794434" w:lineRule="auto"/>
              <w:ind w:left="0" w:right="183.836669921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.079999923706055"/>
                <w:szCs w:val="20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.079999923706055"/>
                <w:szCs w:val="20.079999923706055"/>
                <w:rtl w:val="0"/>
              </w:rPr>
              <w:t xml:space="preserve">Hospitality and Tourism Management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4962158203125" w:line="244.48087692260742" w:lineRule="auto"/>
              <w:ind w:left="118.5791015625" w:right="590.584716796875" w:firstLine="11.55364990234375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Students enrolled in this course will continue to expand their knowledge of the hospitality industry.  They will build upon and practice their management, leadership, team-building, and communication skills and focus on the leadership and managerial knowledge, skills, and abilities required for advancement in a management track in the hospitality and tourism industry.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4962158203125" w:line="244.48087692260742" w:lineRule="auto"/>
              <w:ind w:left="118.5791015625" w:right="590.584716796875" w:firstLine="11.55364990234375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4962158203125" w:line="244.48087692260742" w:lineRule="auto"/>
              <w:ind w:left="118.5791015625" w:right="590.584716796875" w:firstLine="11.55364990234375"/>
              <w:jc w:val="left"/>
              <w:rPr>
                <w:rFonts w:ascii="Calibri" w:cs="Calibri" w:eastAsia="Calibri" w:hAnsi="Calibri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5 SSL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246.54727935791016" w:right="174.4476318359375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Internship, Hospitality and   Tourism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 Management, Adv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246.54727935791016" w:right="174.4476318359375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(repeatable, minimum of 2.0 credits required)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246.54727935791016" w:right="174.4476318359375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.079999923706055"/>
                <w:szCs w:val="22.079999923706055"/>
                <w:rtl w:val="0"/>
              </w:rPr>
              <w:t xml:space="preserve">(available in 2025/26)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246.54727935791016" w:right="174.4476318359375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COURSE CODE: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246.54727935791016" w:right="174.4476318359375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CHT2005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Prerequisite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Hosp. and Tourism Management 1 and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POS Student Only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11-12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01591682434082" w:lineRule="auto"/>
              <w:ind w:left="0" w:right="124.959716796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Last course in completing the program.  A program related internship in school, clinic, or other experience where students apply academic and technical skills to real life applications and develop employability.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2.9705810546875" w:line="240" w:lineRule="auto"/>
              <w:ind w:left="127.144775390625" w:right="0" w:firstLine="0"/>
              <w:jc w:val="left"/>
              <w:rPr>
                <w:rFonts w:ascii="Calibri" w:cs="Calibri" w:eastAsia="Calibri" w:hAnsi="Calibri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POS Requirements: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2.9705810546875" w:line="240" w:lineRule="auto"/>
              <w:ind w:left="127.144775390625" w:right="0" w:firstLine="0"/>
              <w:jc w:val="left"/>
              <w:rPr>
                <w:rFonts w:ascii="Calibri" w:cs="Calibri" w:eastAsia="Calibri" w:hAnsi="Calibri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.920000076293945"/>
                <w:szCs w:val="19.920000076293945"/>
                <w:rtl w:val="0"/>
              </w:rPr>
              <w:t xml:space="preserve">1 Period - 75 hours per semester (150 for the year)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2.9705810546875" w:line="240" w:lineRule="auto"/>
              <w:ind w:left="127.144775390625" w:right="0" w:firstLine="0"/>
              <w:jc w:val="left"/>
              <w:rPr>
                <w:rFonts w:ascii="Calibri" w:cs="Calibri" w:eastAsia="Calibri" w:hAnsi="Calibri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.920000076293945"/>
                <w:szCs w:val="19.920000076293945"/>
                <w:rtl w:val="0"/>
              </w:rPr>
              <w:t xml:space="preserve">2 Periods - 150 hours per semester (300 for the year)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2.9705810546875" w:line="240" w:lineRule="auto"/>
              <w:ind w:left="127.144775390625" w:right="0" w:firstLine="0"/>
              <w:jc w:val="left"/>
              <w:rPr>
                <w:rFonts w:ascii="Calibri" w:cs="Calibri" w:eastAsia="Calibri" w:hAnsi="Calibri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.920000076293945"/>
                <w:szCs w:val="19.920000076293945"/>
                <w:rtl w:val="0"/>
              </w:rPr>
              <w:t xml:space="preserve">3 Periods - 225 hours per semester  (450 for the year)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16949844360352" w:lineRule="auto"/>
        <w:ind w:left="5.241584777832031" w:right="751.673583984375" w:hanging="3.0912017822265625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For any questions please see Mr. Jason Lomax (Teacher) in room 3012/3014 for guidance and  information.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16949844360352" w:lineRule="auto"/>
        <w:ind w:left="5.241584777832031" w:right="751.673583984375" w:hanging="3.0912017822265625"/>
        <w:jc w:val="left"/>
        <w:rPr>
          <w:rFonts w:ascii="Times New Roman" w:cs="Times New Roman" w:eastAsia="Times New Roman" w:hAnsi="Times New Roman"/>
          <w:b w:val="1"/>
          <w:i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Hospitality and T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ourism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Management Sequence Options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2700"/>
        <w:gridCol w:w="2700"/>
        <w:gridCol w:w="2700"/>
        <w:tblGridChange w:id="0">
          <w:tblGrid>
            <w:gridCol w:w="2685"/>
            <w:gridCol w:w="2700"/>
            <w:gridCol w:w="2700"/>
            <w:gridCol w:w="27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Grade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Grade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Grade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Grade 12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Hospitality And Tourism Management 1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A/B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Hospitality and Tourism Management 2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A/B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A&amp;B)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A&amp;B)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IHospitality And Tourism Management 1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A/B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Hospitality and Tourism Management 2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A/B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A/B)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X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Hospitality And Tourism Management 1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A/B 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Hospitality and Tourism Management 2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A/B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A/B)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(Semester A/B)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Hospitality And Tourism Management 1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A/B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Hospitality and Tourism Management 2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A/B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A/B)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X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Hospitality And Tourism Management 1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A/B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A/B)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Hospitality and Tourism Management 2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A/B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Internship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A/B)</w:t>
            </w:r>
          </w:p>
        </w:tc>
      </w:tr>
    </w:tbl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