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95881843566895" w:lineRule="auto"/>
        <w:ind w:left="849.9815368652344" w:right="774.60205078125" w:firstLine="0"/>
        <w:jc w:val="center"/>
        <w:rPr>
          <w:rFonts w:ascii="Calibri" w:cs="Calibri" w:eastAsia="Calibri" w:hAnsi="Calibri"/>
          <w:b w:val="1"/>
          <w:i w:val="0"/>
          <w:smallCaps w:val="0"/>
          <w:strike w:val="0"/>
          <w:color w:val="333333"/>
          <w:sz w:val="40.08000183105469"/>
          <w:szCs w:val="40.08000183105469"/>
          <w:u w:val="none"/>
          <w:shd w:fill="auto" w:val="clear"/>
          <w:vertAlign w:val="baseline"/>
        </w:rPr>
      </w:pPr>
      <w:r w:rsidDel="00000000" w:rsidR="00000000" w:rsidRPr="00000000">
        <w:rPr>
          <w:rFonts w:ascii="Calibri" w:cs="Calibri" w:eastAsia="Calibri" w:hAnsi="Calibri"/>
          <w:b w:val="1"/>
          <w:i w:val="0"/>
          <w:smallCaps w:val="0"/>
          <w:strike w:val="0"/>
          <w:color w:val="000000"/>
          <w:sz w:val="40.08000183105469"/>
          <w:szCs w:val="40.08000183105469"/>
          <w:u w:val="none"/>
          <w:shd w:fill="auto" w:val="clear"/>
          <w:vertAlign w:val="baseline"/>
          <w:rtl w:val="0"/>
        </w:rPr>
        <w:t xml:space="preserve">Rockville HS - </w:t>
      </w:r>
      <w:r w:rsidDel="00000000" w:rsidR="00000000" w:rsidRPr="00000000">
        <w:rPr>
          <w:rFonts w:ascii="Calibri" w:cs="Calibri" w:eastAsia="Calibri" w:hAnsi="Calibri"/>
          <w:b w:val="1"/>
          <w:i w:val="0"/>
          <w:smallCaps w:val="0"/>
          <w:strike w:val="0"/>
          <w:color w:val="333333"/>
          <w:sz w:val="40.08000183105469"/>
          <w:szCs w:val="40.08000183105469"/>
          <w:u w:val="none"/>
          <w:shd w:fill="auto" w:val="clear"/>
          <w:vertAlign w:val="baseline"/>
          <w:rtl w:val="0"/>
        </w:rPr>
        <w:t xml:space="preserve">Health and Physical Education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95881843566895" w:lineRule="auto"/>
        <w:ind w:left="849.9815368652344" w:right="774.60205078125" w:firstLine="0"/>
        <w:jc w:val="center"/>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Graduation Requirements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78.6419677734375" w:firstLine="0"/>
        <w:jc w:val="right"/>
        <w:rPr>
          <w:rFonts w:ascii="Calibri" w:cs="Calibri" w:eastAsia="Calibri" w:hAnsi="Calibri"/>
          <w:b w:val="0"/>
          <w:i w:val="0"/>
          <w:smallCaps w:val="0"/>
          <w:strike w:val="0"/>
          <w:color w:val="333333"/>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33333"/>
          <w:sz w:val="19.920000076293945"/>
          <w:szCs w:val="19.920000076293945"/>
          <w:u w:val="none"/>
          <w:shd w:fill="auto" w:val="clear"/>
          <w:vertAlign w:val="baseline"/>
          <w:rtl w:val="0"/>
        </w:rPr>
        <w:t xml:space="preserve">0.5 credit in Grade 10 Comprehensive Health </w:t>
      </w:r>
      <w:r w:rsidDel="00000000" w:rsidR="00000000" w:rsidRPr="00000000">
        <w:rPr>
          <w:rFonts w:ascii="Calibri" w:cs="Calibri" w:eastAsia="Calibri" w:hAnsi="Calibri"/>
          <w:b w:val="0"/>
          <w:i w:val="0"/>
          <w:smallCaps w:val="0"/>
          <w:strike w:val="0"/>
          <w:color w:val="333333"/>
          <w:sz w:val="19.920000076293945"/>
          <w:szCs w:val="19.920000076293945"/>
          <w:u w:val="none"/>
          <w:shd w:fill="auto" w:val="clear"/>
          <w:vertAlign w:val="baseline"/>
          <w:rtl w:val="0"/>
        </w:rPr>
        <w:t xml:space="preserve">Education</w:t>
      </w:r>
      <w:r w:rsidDel="00000000" w:rsidR="00000000" w:rsidRPr="00000000">
        <w:rPr>
          <w:rFonts w:ascii="Calibri" w:cs="Calibri" w:eastAsia="Calibri" w:hAnsi="Calibri"/>
          <w:b w:val="0"/>
          <w:i w:val="0"/>
          <w:smallCaps w:val="0"/>
          <w:strike w:val="0"/>
          <w:color w:val="333333"/>
          <w:sz w:val="19.920000076293945"/>
          <w:szCs w:val="19.920000076293945"/>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18115234375" w:line="240" w:lineRule="auto"/>
        <w:ind w:left="0" w:right="3875.496826171875" w:firstLine="0"/>
        <w:jc w:val="right"/>
        <w:rPr>
          <w:rFonts w:ascii="Calibri" w:cs="Calibri" w:eastAsia="Calibri" w:hAnsi="Calibri"/>
          <w:b w:val="0"/>
          <w:i w:val="0"/>
          <w:smallCaps w:val="0"/>
          <w:strike w:val="0"/>
          <w:color w:val="333333"/>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33333"/>
          <w:sz w:val="19.920000076293945"/>
          <w:szCs w:val="19.920000076293945"/>
          <w:u w:val="none"/>
          <w:shd w:fill="auto" w:val="clear"/>
          <w:vertAlign w:val="baseline"/>
          <w:rtl w:val="0"/>
        </w:rPr>
        <w:t xml:space="preserve">1.0 credit in Physical Education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919921875" w:line="243.3819580078125" w:lineRule="auto"/>
        <w:ind w:left="5.07843017578125" w:right="405.487060546875" w:hanging="5.07843017578125"/>
        <w:jc w:val="left"/>
        <w:rPr>
          <w:rFonts w:ascii="Calibri" w:cs="Calibri" w:eastAsia="Calibri" w:hAnsi="Calibri"/>
          <w:b w:val="0"/>
          <w:i w:val="0"/>
          <w:smallCaps w:val="0"/>
          <w:strike w:val="0"/>
          <w:color w:val="333333"/>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333333"/>
          <w:sz w:val="22.079999923706055"/>
          <w:szCs w:val="22.079999923706055"/>
          <w:u w:val="none"/>
          <w:shd w:fill="auto" w:val="clear"/>
          <w:vertAlign w:val="baseline"/>
          <w:rtl w:val="0"/>
        </w:rPr>
        <w:t xml:space="preserve">All Health and Physical Education classes are semester courses. Students can take a Physical </w:t>
      </w:r>
      <w:r w:rsidDel="00000000" w:rsidR="00000000" w:rsidRPr="00000000">
        <w:rPr>
          <w:rFonts w:ascii="Calibri" w:cs="Calibri" w:eastAsia="Calibri" w:hAnsi="Calibri"/>
          <w:color w:val="333333"/>
          <w:sz w:val="22.079999923706055"/>
          <w:szCs w:val="22.079999923706055"/>
          <w:rtl w:val="0"/>
        </w:rPr>
        <w:t xml:space="preserve">E</w:t>
      </w:r>
      <w:r w:rsidDel="00000000" w:rsidR="00000000" w:rsidRPr="00000000">
        <w:rPr>
          <w:rFonts w:ascii="Calibri" w:cs="Calibri" w:eastAsia="Calibri" w:hAnsi="Calibri"/>
          <w:b w:val="0"/>
          <w:i w:val="0"/>
          <w:smallCaps w:val="0"/>
          <w:strike w:val="0"/>
          <w:color w:val="333333"/>
          <w:sz w:val="22.079999923706055"/>
          <w:szCs w:val="22.079999923706055"/>
          <w:u w:val="none"/>
          <w:shd w:fill="auto" w:val="clear"/>
          <w:vertAlign w:val="baseline"/>
          <w:rtl w:val="0"/>
        </w:rPr>
        <w:t xml:space="preserve">ducation class both  semesters to fulfill the Physical Education graduation requirement. The Health course is a semester course and can be  paired up with semester offered electives or a Physical Education course.</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919921875" w:line="243.3819580078125" w:lineRule="auto"/>
        <w:ind w:left="5.07843017578125" w:right="405.487060546875" w:hanging="5.07843017578125"/>
        <w:jc w:val="left"/>
        <w:rPr>
          <w:rFonts w:ascii="Calibri" w:cs="Calibri" w:eastAsia="Calibri" w:hAnsi="Calibri"/>
          <w:color w:val="333333"/>
          <w:sz w:val="22.079999923706055"/>
          <w:szCs w:val="22.079999923706055"/>
        </w:rPr>
      </w:pPr>
      <w:r w:rsidDel="00000000" w:rsidR="00000000" w:rsidRPr="00000000">
        <w:rPr>
          <w:rtl w:val="0"/>
        </w:rPr>
      </w:r>
    </w:p>
    <w:tbl>
      <w:tblPr>
        <w:tblStyle w:val="Table1"/>
        <w:tblW w:w="10991.599578857422" w:type="dxa"/>
        <w:jc w:val="left"/>
        <w:tblInd w:w="139.446411132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55.599822998047"/>
        <w:gridCol w:w="900"/>
        <w:gridCol w:w="7935.999755859375"/>
        <w:tblGridChange w:id="0">
          <w:tblGrid>
            <w:gridCol w:w="2155.599822998047"/>
            <w:gridCol w:w="900"/>
            <w:gridCol w:w="7935.999755859375"/>
          </w:tblGrid>
        </w:tblGridChange>
      </w:tblGrid>
      <w:tr>
        <w:trPr>
          <w:cantSplit w:val="0"/>
          <w:trHeight w:val="29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vertAlign w:val="baseline"/>
                <w:rtl w:val="0"/>
              </w:rPr>
              <w:t xml:space="preserve">Course 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vertAlign w:val="baseline"/>
                <w:rtl w:val="0"/>
              </w:rPr>
              <w:t xml:space="preserve">Grade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vertAlign w:val="baseline"/>
                <w:rtl w:val="0"/>
              </w:rPr>
              <w:t xml:space="preserve">Course Description</w:t>
            </w:r>
          </w:p>
        </w:tc>
      </w:tr>
      <w:tr>
        <w:trPr>
          <w:cantSplit w:val="0"/>
          <w:trHeight w:val="122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Team Sports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HPE2012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6809387207" w:lineRule="auto"/>
              <w:ind w:left="116.18682861328125" w:right="414.949951171875" w:firstLine="13.34625244140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Multiple units of sports such as, but not limited to: football, soccer, basketball, badminton,  volleyball, hockey, and lacrosse. Emphasis is on exposure to a wide variety of sports and  fitness.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474609375" w:line="243.27552795410156" w:lineRule="auto"/>
              <w:ind w:left="112.99957275390625" w:right="287.3681640625" w:firstLine="8.96392822265625"/>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Offered SEMESTERLY and can be taken both semester or can be mixed-matched with other semester electives.</w:t>
            </w:r>
          </w:p>
        </w:tc>
      </w:tr>
      <w:tr>
        <w:trPr>
          <w:cantSplit w:val="0"/>
          <w:trHeight w:val="1231.79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Net Sports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HPE2011</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08012390137" w:lineRule="auto"/>
              <w:ind w:left="115.987548828125" w:right="218.511962890625" w:firstLine="13.5455322265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Net Sports is a specialty class that focuses on sports played with a net (badminton, volleyball,  table tennis, pickleball, and tennis). Class will consist of skill development, partner  competitions, and games.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66748046875" w:line="245.685453414917" w:lineRule="auto"/>
              <w:ind w:left="112.99957275390625" w:right="287.3681640625" w:firstLine="8.96392822265625"/>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Offered SEMESTERLY and can be taken both semester or can be mixed-matched with other semester electives.</w:t>
            </w:r>
          </w:p>
        </w:tc>
      </w:tr>
      <w:tr>
        <w:trPr>
          <w:cantSplit w:val="0"/>
          <w:trHeight w:val="98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Basketball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HPE2016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5453414917" w:lineRule="auto"/>
              <w:ind w:left="121.56494140625" w:right="505.5859375" w:hanging="1.7926025390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Students of varied abilities work on individual and team fundamentals of Basketball. Class  consists of daily skill development sessions and competitions.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474609375" w:line="243.27627182006836" w:lineRule="auto"/>
              <w:ind w:left="112.99957275390625" w:right="287.3681640625" w:firstLine="8.96392822265625"/>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Offered SEMESTERLY and can be taken both semester or can be mixed-matched with other semester electives.</w:t>
            </w:r>
          </w:p>
        </w:tc>
      </w:tr>
      <w:tr>
        <w:trPr>
          <w:cantSplit w:val="0"/>
          <w:trHeight w:val="1231.200561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Dance as Fine Art A/B</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ART2000 A/B</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513870239258" w:lineRule="auto"/>
              <w:ind w:left="119.7723388671875" w:right="358.759765625" w:hanging="1.991882324218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Students explore various genres of dance such as: ballet, jazz, lyrical, hip-hop and tap to  enhance their awareness and skills. Students are given an opportunity to express creativity,  personal expression and social connection.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245.685453414917" w:lineRule="auto"/>
              <w:ind w:left="112.99957275390625" w:right="287.3681640625" w:firstLine="8.96392822265625"/>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Offered SEMESTERLY and can be taken both semester or can be mixed-matched with other semester electives. Meets Fine Art graduation requirement.</w:t>
            </w:r>
          </w:p>
        </w:tc>
      </w:tr>
      <w:tr>
        <w:trPr>
          <w:cantSplit w:val="0"/>
          <w:trHeight w:val="1476.399536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Dance</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HPE2017</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88216400146484" w:lineRule="auto"/>
              <w:ind w:left="117.97943115234375" w:right="316.346435546875" w:hanging="3.7847900390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class will build your knowledge of dance as well as performance. It explores various  genres of dance such as ballet, jazz, lyrical, hip-hop and tap to enhance your awareness and  skills. Dance will give you an opportunity to express your creativity, personal expression and  social connection.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18603515625" w:line="245.68482398986816" w:lineRule="auto"/>
              <w:ind w:left="112.99957275390625" w:right="287.3681640625" w:firstLine="8.96392822265625"/>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Offered SEMESTERLY and can be taken both semester or can be mixed-matched with other semester electives.</w:t>
            </w:r>
          </w:p>
        </w:tc>
      </w:tr>
      <w:tr>
        <w:trPr>
          <w:cantSplit w:val="0"/>
          <w:trHeight w:val="1228.800659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1555633545" w:lineRule="auto"/>
              <w:ind w:left="176.94725036621094" w:right="99.6447753906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Fitness (Walking and  Conditioning)</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1555633545" w:lineRule="auto"/>
              <w:ind w:left="176.94725036621094" w:right="99.6447753906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HPE2019</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82398986816" w:lineRule="auto"/>
              <w:ind w:left="116.38580322265625" w:right="109.77783203125" w:firstLine="3.386535644531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Students will create an individualized fitness plan that focuses on Walking, Jogging or other  forms of Cardiovascular exercise. This class will meet in various locations as students walk, jog, and run to achieve their personal goals.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53564453125" w:line="243.27618598937988" w:lineRule="auto"/>
              <w:ind w:left="112.99957275390625" w:right="287.3681640625" w:firstLine="8.96392822265625"/>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Offered SEMESTERLY and can be taken both semester or can be mixed-matched with other semester electives.</w:t>
            </w:r>
          </w:p>
        </w:tc>
      </w:tr>
      <w:tr>
        <w:trPr>
          <w:cantSplit w:val="0"/>
          <w:trHeight w:val="987.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Soccer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HPE2022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48066711426" w:lineRule="auto"/>
              <w:ind w:left="121.76422119140625" w:right="504.19189453125" w:hanging="1.991882324218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Students of varied abilities work on individual and team fundamentals of soccer. Students engage in competitions daily.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53564453125" w:line="243.87803077697754" w:lineRule="auto"/>
              <w:ind w:left="112.99957275390625" w:right="287.3681640625" w:firstLine="8.96392822265625"/>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Offered SEMESTERLY and can be taken both semester or can be mixed-matched with other semester electives. </w:t>
            </w:r>
          </w:p>
        </w:tc>
      </w:tr>
      <w:tr>
        <w:trPr>
          <w:cantSplit w:val="0"/>
          <w:trHeight w:val="743.99993896484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Weight Training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HPE2026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62371826172" w:lineRule="auto"/>
              <w:ind w:left="112.99957275390625" w:right="287.3681640625" w:firstLine="6.77276611328125"/>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Students of varied abilities set individual fitness goals and work towards attainment.  </w:t>
            </w: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Offered SEMESTERLY and can be taken both semester or can be mixed-matched with other semester electives.</w:t>
            </w:r>
          </w:p>
        </w:tc>
      </w:tr>
      <w:tr>
        <w:trPr>
          <w:cantSplit w:val="0"/>
          <w:trHeight w:val="1231.119842529296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Yoga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HPE2028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8033332824707" w:lineRule="auto"/>
              <w:ind w:left="114.19464111328125" w:right="96.1962890625" w:hanging="3.7847900390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course features in-depth instruction and information to introduce you to yoga. You will be  guided through a variety of yoga poses and meditation, with emphasis on concentrated deep  breathing and relaxation techniques.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1480712890625" w:line="245.60471534729004" w:lineRule="auto"/>
              <w:ind w:left="112.99957275390625" w:right="326.611328125" w:firstLine="8.96392822265625"/>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Offered SEMESTERLY and can be taken both semester or can be mixed-matched with other semester electives.</w:t>
            </w:r>
          </w:p>
        </w:tc>
      </w:tr>
      <w:tr>
        <w:trPr>
          <w:cantSplit w:val="0"/>
          <w:trHeight w:val="986.39999389648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Leadership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3.3808422088623" w:lineRule="auto"/>
              <w:ind w:left="226.5984344482422" w:right="157.3019409179687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Opportunities in PE  (SEM)</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3.3808422088623" w:lineRule="auto"/>
              <w:ind w:left="226.5984344482422" w:right="157.3019409179687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HPE2003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93843078613" w:lineRule="auto"/>
              <w:ind w:left="122.16278076171875" w:right="295.4296875" w:hanging="2.390441894531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Students will have the opportunity to assist students and analyze a variety of disabilities and  develop sport and recreation goals or fitness plans with their peers.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4898681640625" w:line="245.68479537963867" w:lineRule="auto"/>
              <w:ind w:left="112.99957275390625" w:right="287.3681640625" w:firstLine="8.96392822265625"/>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Offered SEMESTERLY and can be taken both semester or can be mixed-matched with other semester electives. TEACHER APPROVAL REQUIRED</w:t>
            </w:r>
          </w:p>
        </w:tc>
      </w:tr>
    </w:tbl>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986.800880432129" w:type="dxa"/>
        <w:jc w:val="left"/>
        <w:tblInd w:w="141.8464279174804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55.60001373291"/>
        <w:gridCol w:w="900"/>
        <w:gridCol w:w="7931.200866699219"/>
        <w:tblGridChange w:id="0">
          <w:tblGrid>
            <w:gridCol w:w="2155.60001373291"/>
            <w:gridCol w:w="900"/>
            <w:gridCol w:w="7931.200866699219"/>
          </w:tblGrid>
        </w:tblGridChange>
      </w:tblGrid>
      <w:tr>
        <w:trPr>
          <w:cantSplit w:val="0"/>
          <w:trHeight w:val="123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Honors Health</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HPE2042</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325927734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(Sem A or Sem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18239974975586" w:lineRule="auto"/>
              <w:ind w:left="117.77984619140625" w:right="186.195068359375" w:firstLine="1.9921875"/>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Students develop lifelong health skills such as accessing information, advocacy, analyzing  influences, communication skills, conflict resolution, decision making, goal setting, practicing  healthful behaviors, refusal skills and stress management throughout the course.  </w:t>
            </w: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Offered SEMESTERLY and can be mixed-matched with other semester electives. Graduation  Requirement.</w:t>
            </w:r>
          </w:p>
        </w:tc>
      </w:tr>
    </w:tbl>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872283935546875" w:right="0" w:firstLine="0"/>
        <w:jc w:val="left"/>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For any other options and questions please see Mr. Mark Crichton, Resource Teacher, for guidance and information</w:t>
      </w:r>
    </w:p>
    <w:sectPr>
      <w:pgSz w:h="15840" w:w="12240" w:orient="portrait"/>
      <w:pgMar w:bottom="782.879638671875" w:top="556.800537109375" w:left="579.7535705566406" w:right="629.2004394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